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C" w:rsidRDefault="00180D6B" w:rsidP="00DF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БУЛУКТИНСКОГО СЕЛЬСКОГО</w:t>
      </w:r>
      <w:r w:rsidR="00DF14DC">
        <w:rPr>
          <w:b/>
          <w:sz w:val="28"/>
          <w:szCs w:val="28"/>
        </w:rPr>
        <w:t xml:space="preserve"> МУНИЦИПАЛЬНОГО ОБРАЗОВАНИЯ РЕСПУБЛИКИ КАЛМЫКИЯ</w:t>
      </w:r>
    </w:p>
    <w:p w:rsidR="00DF14DC" w:rsidRDefault="00DF14DC" w:rsidP="00DF14DC">
      <w:pPr>
        <w:rPr>
          <w:b/>
          <w:sz w:val="28"/>
          <w:szCs w:val="28"/>
        </w:rPr>
      </w:pPr>
    </w:p>
    <w:p w:rsidR="00DF14DC" w:rsidRDefault="00CC700A" w:rsidP="00DF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14DC" w:rsidRDefault="00DF14DC" w:rsidP="00DF14DC">
      <w:pPr>
        <w:jc w:val="center"/>
        <w:rPr>
          <w:b/>
          <w:sz w:val="28"/>
          <w:szCs w:val="28"/>
        </w:rPr>
      </w:pPr>
    </w:p>
    <w:p w:rsidR="00DF14DC" w:rsidRPr="00852880" w:rsidRDefault="00762347" w:rsidP="00DF14DC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«22</w:t>
      </w:r>
      <w:r w:rsidR="00DF14DC" w:rsidRPr="00A31B6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DF14DC" w:rsidRPr="00A31B6F">
        <w:rPr>
          <w:sz w:val="28"/>
          <w:szCs w:val="28"/>
        </w:rPr>
        <w:t>20</w:t>
      </w:r>
      <w:r w:rsidR="00D00F58">
        <w:rPr>
          <w:sz w:val="28"/>
          <w:szCs w:val="28"/>
        </w:rPr>
        <w:t>23</w:t>
      </w:r>
      <w:r w:rsidR="00DF14DC" w:rsidRPr="00A31B6F">
        <w:rPr>
          <w:sz w:val="28"/>
          <w:szCs w:val="28"/>
        </w:rPr>
        <w:t>г.</w:t>
      </w:r>
      <w:r w:rsidR="00DF14DC">
        <w:rPr>
          <w:sz w:val="28"/>
          <w:szCs w:val="28"/>
        </w:rPr>
        <w:t xml:space="preserve">          </w:t>
      </w:r>
      <w:r w:rsidR="00940C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40C7D">
        <w:rPr>
          <w:sz w:val="28"/>
          <w:szCs w:val="28"/>
        </w:rPr>
        <w:t xml:space="preserve">    </w:t>
      </w:r>
      <w:r w:rsidR="00DF14DC">
        <w:rPr>
          <w:sz w:val="28"/>
          <w:szCs w:val="28"/>
        </w:rPr>
        <w:t xml:space="preserve"> №</w:t>
      </w:r>
      <w:r w:rsidR="00940C7D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DF14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F14DC">
        <w:rPr>
          <w:sz w:val="28"/>
          <w:szCs w:val="28"/>
        </w:rPr>
        <w:t xml:space="preserve">   </w:t>
      </w:r>
      <w:proofErr w:type="spellStart"/>
      <w:r w:rsidR="00180D6B">
        <w:rPr>
          <w:sz w:val="28"/>
          <w:szCs w:val="28"/>
        </w:rPr>
        <w:t>п</w:t>
      </w:r>
      <w:proofErr w:type="gramStart"/>
      <w:r w:rsidR="00180D6B">
        <w:rPr>
          <w:sz w:val="28"/>
          <w:szCs w:val="28"/>
        </w:rPr>
        <w:t>.Б</w:t>
      </w:r>
      <w:proofErr w:type="gramEnd"/>
      <w:r w:rsidR="00180D6B">
        <w:rPr>
          <w:sz w:val="28"/>
          <w:szCs w:val="28"/>
        </w:rPr>
        <w:t>урата</w:t>
      </w:r>
      <w:proofErr w:type="spellEnd"/>
    </w:p>
    <w:p w:rsidR="008F7183" w:rsidRDefault="008F7183">
      <w:pPr>
        <w:ind w:firstLine="0"/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принятия решения о признании</w:t>
      </w:r>
    </w:p>
    <w:p w:rsidR="008F7183" w:rsidRDefault="008F7183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безнадежной к взысканию задолженности по платежам в бюджет </w:t>
      </w:r>
      <w:r w:rsidR="00180D6B">
        <w:rPr>
          <w:rFonts w:ascii="Times New Roman" w:hAnsi="Times New Roman"/>
          <w:sz w:val="28"/>
          <w:szCs w:val="28"/>
        </w:rPr>
        <w:t>Булуктинского С</w:t>
      </w:r>
      <w:r w:rsidR="00DF14DC">
        <w:rPr>
          <w:rFonts w:ascii="Times New Roman" w:hAnsi="Times New Roman"/>
          <w:sz w:val="28"/>
          <w:szCs w:val="28"/>
        </w:rPr>
        <w:t>МО РК</w:t>
      </w:r>
      <w:r w:rsidR="008912AB">
        <w:rPr>
          <w:rFonts w:ascii="Times New Roman" w:hAnsi="Times New Roman"/>
          <w:sz w:val="28"/>
          <w:szCs w:val="28"/>
        </w:rPr>
        <w:t xml:space="preserve"> </w:t>
      </w:r>
      <w:r w:rsidR="009138FC">
        <w:rPr>
          <w:rFonts w:ascii="Times New Roman" w:hAnsi="Times New Roman"/>
          <w:sz w:val="28"/>
          <w:szCs w:val="28"/>
        </w:rPr>
        <w:t xml:space="preserve">в </w:t>
      </w:r>
      <w:r w:rsidR="00180D6B">
        <w:rPr>
          <w:rFonts w:ascii="Times New Roman" w:hAnsi="Times New Roman"/>
          <w:sz w:val="28"/>
          <w:szCs w:val="28"/>
        </w:rPr>
        <w:t>Администраци</w:t>
      </w:r>
      <w:r w:rsidR="008A2FD5">
        <w:rPr>
          <w:rFonts w:ascii="Times New Roman" w:hAnsi="Times New Roman"/>
          <w:sz w:val="28"/>
          <w:szCs w:val="28"/>
        </w:rPr>
        <w:t>и</w:t>
      </w:r>
      <w:r w:rsidR="00180D6B">
        <w:rPr>
          <w:rFonts w:ascii="Times New Roman" w:hAnsi="Times New Roman"/>
          <w:sz w:val="28"/>
          <w:szCs w:val="28"/>
        </w:rPr>
        <w:t xml:space="preserve"> Булуктинского С</w:t>
      </w:r>
      <w:r w:rsidR="009138FC">
        <w:rPr>
          <w:rFonts w:ascii="Times New Roman" w:hAnsi="Times New Roman"/>
          <w:sz w:val="28"/>
          <w:szCs w:val="28"/>
        </w:rPr>
        <w:t>МО РК</w:t>
      </w:r>
      <w:r w:rsidR="00272929">
        <w:rPr>
          <w:rFonts w:ascii="Times New Roman" w:hAnsi="Times New Roman"/>
          <w:sz w:val="28"/>
          <w:szCs w:val="28"/>
        </w:rPr>
        <w:t>»</w:t>
      </w:r>
      <w:r w:rsidR="009138FC">
        <w:rPr>
          <w:rFonts w:ascii="Times New Roman" w:hAnsi="Times New Roman"/>
          <w:sz w:val="28"/>
          <w:szCs w:val="28"/>
        </w:rPr>
        <w:t xml:space="preserve"> </w:t>
      </w:r>
    </w:p>
    <w:p w:rsidR="008F7183" w:rsidRDefault="008F7183">
      <w:pPr>
        <w:jc w:val="center"/>
        <w:rPr>
          <w:sz w:val="28"/>
          <w:szCs w:val="28"/>
        </w:rPr>
      </w:pPr>
    </w:p>
    <w:p w:rsidR="00935EF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Минфина России от 15 апреля 2021 г. № 61н «Об утверждении унифицированных форм электронных документов бухгалтерского учета, применяемых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</w:t>
      </w:r>
      <w:r w:rsidR="00C44BE6">
        <w:rPr>
          <w:rFonts w:ascii="Times New Roman" w:hAnsi="Times New Roman" w:cs="Times New Roman"/>
          <w:sz w:val="28"/>
          <w:szCs w:val="28"/>
        </w:rPr>
        <w:t xml:space="preserve"> </w:t>
      </w:r>
      <w:r w:rsidR="00613950">
        <w:rPr>
          <w:rFonts w:ascii="Times New Roman" w:hAnsi="Times New Roman" w:cs="Times New Roman"/>
          <w:sz w:val="28"/>
          <w:szCs w:val="28"/>
        </w:rPr>
        <w:t>администрация</w:t>
      </w:r>
      <w:r w:rsidR="00C44BE6">
        <w:rPr>
          <w:rFonts w:ascii="Times New Roman" w:hAnsi="Times New Roman" w:cs="Times New Roman"/>
          <w:sz w:val="28"/>
          <w:szCs w:val="28"/>
        </w:rPr>
        <w:t xml:space="preserve"> Булуктинского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F3" w:rsidRPr="00C44BE6" w:rsidRDefault="00935EF3">
      <w:pPr>
        <w:ind w:firstLine="709"/>
        <w:rPr>
          <w:rFonts w:ascii="Times New Roman" w:hAnsi="Times New Roman" w:cs="Times New Roman"/>
          <w:sz w:val="20"/>
          <w:szCs w:val="28"/>
        </w:rPr>
      </w:pPr>
    </w:p>
    <w:p w:rsidR="008F7183" w:rsidRDefault="00C44BE6" w:rsidP="00DD57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D57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7183" w:rsidRPr="00C44BE6" w:rsidRDefault="008F7183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8F7183" w:rsidRDefault="008F7183">
      <w:pPr>
        <w:numPr>
          <w:ilvl w:val="0"/>
          <w:numId w:val="2"/>
        </w:numPr>
        <w:tabs>
          <w:tab w:val="left" w:pos="0"/>
        </w:tabs>
        <w:ind w:firstLine="709"/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  <w:bookmarkStart w:id="1" w:name="sub_1011"/>
      <w:bookmarkEnd w:id="0"/>
    </w:p>
    <w:p w:rsidR="008F7183" w:rsidRDefault="008F7183">
      <w:pPr>
        <w:tabs>
          <w:tab w:val="left" w:pos="0"/>
        </w:tabs>
        <w:ind w:left="709" w:firstLine="0"/>
      </w:pPr>
    </w:p>
    <w:p w:rsidR="008F7183" w:rsidRDefault="008F7183">
      <w:pPr>
        <w:numPr>
          <w:ilvl w:val="1"/>
          <w:numId w:val="2"/>
        </w:numPr>
        <w:tabs>
          <w:tab w:val="left" w:pos="0"/>
        </w:tabs>
        <w:ind w:firstLine="709"/>
      </w:pPr>
      <w:hyperlink w:anchor="sub_1000" w:history="1">
        <w:r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 w:rsidR="00DD57BA">
        <w:rPr>
          <w:rFonts w:ascii="Times New Roman" w:hAnsi="Times New Roman" w:cs="Times New Roman"/>
          <w:sz w:val="28"/>
          <w:szCs w:val="28"/>
        </w:rPr>
        <w:t xml:space="preserve"> </w:t>
      </w:r>
      <w:r w:rsidR="00180D6B">
        <w:rPr>
          <w:rFonts w:ascii="Times New Roman" w:hAnsi="Times New Roman" w:cs="Times New Roman"/>
          <w:sz w:val="28"/>
          <w:szCs w:val="28"/>
        </w:rPr>
        <w:t>Булуктинского С</w:t>
      </w:r>
      <w:r w:rsidR="00DD57BA">
        <w:rPr>
          <w:rFonts w:ascii="Times New Roman" w:hAnsi="Times New Roman" w:cs="Times New Roman"/>
          <w:sz w:val="28"/>
          <w:szCs w:val="28"/>
        </w:rPr>
        <w:t>МО РК</w:t>
      </w:r>
      <w:r w:rsidR="008912AB">
        <w:rPr>
          <w:rFonts w:ascii="Times New Roman" w:hAnsi="Times New Roman" w:cs="Times New Roman"/>
          <w:sz w:val="28"/>
          <w:szCs w:val="28"/>
        </w:rPr>
        <w:t xml:space="preserve"> </w:t>
      </w:r>
      <w:r w:rsidR="009138FC">
        <w:rPr>
          <w:rFonts w:ascii="Times New Roman" w:hAnsi="Times New Roman" w:cs="Times New Roman"/>
          <w:sz w:val="28"/>
          <w:szCs w:val="28"/>
        </w:rPr>
        <w:t xml:space="preserve">в </w:t>
      </w:r>
      <w:r w:rsidR="00180D6B">
        <w:rPr>
          <w:rFonts w:ascii="Times New Roman" w:hAnsi="Times New Roman" w:cs="Times New Roman"/>
          <w:sz w:val="28"/>
          <w:szCs w:val="28"/>
        </w:rPr>
        <w:t>Администраци</w:t>
      </w:r>
      <w:r w:rsidR="008A2FD5">
        <w:rPr>
          <w:rFonts w:ascii="Times New Roman" w:hAnsi="Times New Roman" w:cs="Times New Roman"/>
          <w:sz w:val="28"/>
          <w:szCs w:val="28"/>
        </w:rPr>
        <w:t>и</w:t>
      </w:r>
      <w:r w:rsidR="00180D6B">
        <w:rPr>
          <w:rFonts w:ascii="Times New Roman" w:hAnsi="Times New Roman" w:cs="Times New Roman"/>
          <w:sz w:val="28"/>
          <w:szCs w:val="28"/>
        </w:rPr>
        <w:t xml:space="preserve"> Булуктинского С</w:t>
      </w:r>
      <w:r w:rsidR="009138FC">
        <w:rPr>
          <w:rFonts w:ascii="Times New Roman" w:hAnsi="Times New Roman" w:cs="Times New Roman"/>
          <w:sz w:val="28"/>
          <w:szCs w:val="28"/>
        </w:rPr>
        <w:t>МО РК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bookmarkStart w:id="2" w:name="sub_1012"/>
    <w:bookmarkEnd w:id="1"/>
    <w:p w:rsidR="008F7183" w:rsidRDefault="008F7183">
      <w:pPr>
        <w:numPr>
          <w:ilvl w:val="1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 \l "sub_2000"</w:instrText>
      </w:r>
      <w:r>
        <w:fldChar w:fldCharType="separate"/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80D6B">
        <w:rPr>
          <w:rFonts w:ascii="Times New Roman" w:hAnsi="Times New Roman" w:cs="Times New Roman"/>
          <w:sz w:val="28"/>
          <w:szCs w:val="28"/>
        </w:rPr>
        <w:t>Булуктинского С</w:t>
      </w:r>
      <w:r w:rsidR="00DD57BA">
        <w:rPr>
          <w:rFonts w:ascii="Times New Roman" w:hAnsi="Times New Roman" w:cs="Times New Roman"/>
          <w:sz w:val="28"/>
          <w:szCs w:val="28"/>
        </w:rPr>
        <w:t>МО РК</w:t>
      </w:r>
      <w:r w:rsidR="008912AB">
        <w:rPr>
          <w:rFonts w:ascii="Times New Roman" w:hAnsi="Times New Roman" w:cs="Times New Roman"/>
          <w:sz w:val="28"/>
          <w:szCs w:val="28"/>
        </w:rPr>
        <w:t xml:space="preserve"> </w:t>
      </w:r>
      <w:r w:rsidR="009138FC">
        <w:rPr>
          <w:rFonts w:ascii="Times New Roman" w:hAnsi="Times New Roman" w:cs="Times New Roman"/>
          <w:sz w:val="28"/>
          <w:szCs w:val="28"/>
        </w:rPr>
        <w:t xml:space="preserve">в </w:t>
      </w:r>
      <w:r w:rsidR="00180D6B">
        <w:rPr>
          <w:rFonts w:ascii="Times New Roman" w:hAnsi="Times New Roman" w:cs="Times New Roman"/>
          <w:sz w:val="28"/>
          <w:szCs w:val="28"/>
        </w:rPr>
        <w:t>Администраци</w:t>
      </w:r>
      <w:r w:rsidR="008A2FD5">
        <w:rPr>
          <w:rFonts w:ascii="Times New Roman" w:hAnsi="Times New Roman" w:cs="Times New Roman"/>
          <w:sz w:val="28"/>
          <w:szCs w:val="28"/>
        </w:rPr>
        <w:t>и</w:t>
      </w:r>
      <w:r w:rsidR="00180D6B">
        <w:rPr>
          <w:rFonts w:ascii="Times New Roman" w:hAnsi="Times New Roman" w:cs="Times New Roman"/>
          <w:sz w:val="28"/>
          <w:szCs w:val="28"/>
        </w:rPr>
        <w:t xml:space="preserve"> Булуктинского С</w:t>
      </w:r>
      <w:r w:rsidR="009138FC">
        <w:rPr>
          <w:rFonts w:ascii="Times New Roman" w:hAnsi="Times New Roman" w:cs="Times New Roman"/>
          <w:sz w:val="28"/>
          <w:szCs w:val="28"/>
        </w:rPr>
        <w:t>МО РК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138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2).</w:t>
      </w:r>
      <w:bookmarkStart w:id="3" w:name="sub_2"/>
      <w:bookmarkEnd w:id="2"/>
    </w:p>
    <w:p w:rsidR="008F7183" w:rsidRDefault="008F7183">
      <w:pPr>
        <w:numPr>
          <w:ilvl w:val="0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9138FC">
        <w:rPr>
          <w:rFonts w:ascii="Times New Roman" w:hAnsi="Times New Roman" w:cs="Times New Roman"/>
          <w:sz w:val="28"/>
          <w:szCs w:val="28"/>
        </w:rPr>
        <w:t xml:space="preserve">в </w:t>
      </w:r>
      <w:r w:rsidR="00180D6B">
        <w:rPr>
          <w:rFonts w:ascii="Times New Roman" w:hAnsi="Times New Roman" w:cs="Times New Roman"/>
          <w:sz w:val="28"/>
          <w:szCs w:val="28"/>
        </w:rPr>
        <w:t>Администрации Булуктинского С</w:t>
      </w:r>
      <w:r w:rsidR="009138FC">
        <w:rPr>
          <w:rFonts w:ascii="Times New Roman" w:hAnsi="Times New Roman" w:cs="Times New Roman"/>
          <w:sz w:val="28"/>
          <w:szCs w:val="28"/>
        </w:rPr>
        <w:t xml:space="preserve">МО РК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6B">
        <w:rPr>
          <w:rFonts w:ascii="Times New Roman" w:hAnsi="Times New Roman" w:cs="Times New Roman"/>
          <w:sz w:val="28"/>
          <w:szCs w:val="28"/>
        </w:rPr>
        <w:t>Булуктинского С</w:t>
      </w:r>
      <w:r w:rsidR="00DD57BA">
        <w:rPr>
          <w:rFonts w:ascii="Times New Roman" w:hAnsi="Times New Roman" w:cs="Times New Roman"/>
          <w:sz w:val="28"/>
          <w:szCs w:val="28"/>
        </w:rPr>
        <w:t>МО РК</w:t>
      </w:r>
      <w:r w:rsidR="0089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её прилагаемый </w:t>
      </w:r>
      <w:hyperlink w:anchor="sub_3000" w:history="1">
        <w:r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4" w:name="sub_3"/>
      <w:bookmarkEnd w:id="3"/>
    </w:p>
    <w:bookmarkEnd w:id="4"/>
    <w:p w:rsidR="00C44BE6" w:rsidRDefault="00DF14DC" w:rsidP="00C44BE6">
      <w:pPr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4BE6">
        <w:rPr>
          <w:sz w:val="28"/>
          <w:szCs w:val="28"/>
        </w:rPr>
        <w:t xml:space="preserve">Приказ № 15 от </w:t>
      </w:r>
      <w:r w:rsidR="00C44BE6" w:rsidRPr="00C44BE6">
        <w:rPr>
          <w:sz w:val="28"/>
          <w:szCs w:val="28"/>
        </w:rPr>
        <w:t>11мая</w:t>
      </w:r>
      <w:r w:rsidR="00C44BE6">
        <w:rPr>
          <w:sz w:val="28"/>
          <w:szCs w:val="28"/>
        </w:rPr>
        <w:t xml:space="preserve"> </w:t>
      </w:r>
      <w:r w:rsidR="00C44BE6" w:rsidRPr="00A31B6F">
        <w:rPr>
          <w:sz w:val="28"/>
          <w:szCs w:val="28"/>
        </w:rPr>
        <w:t>20</w:t>
      </w:r>
      <w:r w:rsidR="00C44BE6">
        <w:rPr>
          <w:sz w:val="28"/>
          <w:szCs w:val="28"/>
        </w:rPr>
        <w:t>23</w:t>
      </w:r>
      <w:r w:rsidR="00C44BE6" w:rsidRPr="00A31B6F">
        <w:rPr>
          <w:sz w:val="28"/>
          <w:szCs w:val="28"/>
        </w:rPr>
        <w:t>г.</w:t>
      </w:r>
      <w:r w:rsidR="00C44BE6">
        <w:rPr>
          <w:sz w:val="28"/>
          <w:szCs w:val="28"/>
        </w:rPr>
        <w:t xml:space="preserve"> </w:t>
      </w:r>
      <w:r w:rsidR="00C44BE6" w:rsidRPr="00C44BE6">
        <w:rPr>
          <w:sz w:val="28"/>
          <w:szCs w:val="28"/>
        </w:rPr>
        <w:t>«</w:t>
      </w:r>
      <w:proofErr w:type="gramStart"/>
      <w:r w:rsidR="00C44BE6" w:rsidRPr="00C44BE6">
        <w:rPr>
          <w:sz w:val="28"/>
          <w:szCs w:val="28"/>
        </w:rPr>
        <w:t>Об утверждении Поряд</w:t>
      </w:r>
      <w:r w:rsidR="00C44BE6">
        <w:rPr>
          <w:sz w:val="28"/>
          <w:szCs w:val="28"/>
        </w:rPr>
        <w:t xml:space="preserve">ка принятия решения о признании </w:t>
      </w:r>
      <w:r w:rsidR="00C44BE6" w:rsidRPr="00C44BE6">
        <w:rPr>
          <w:sz w:val="28"/>
          <w:szCs w:val="28"/>
        </w:rPr>
        <w:t>безнадежной к взысканию задолженности по платежам в бюджет</w:t>
      </w:r>
      <w:proofErr w:type="gramEnd"/>
      <w:r w:rsidR="00C44BE6" w:rsidRPr="00C44BE6">
        <w:rPr>
          <w:sz w:val="28"/>
          <w:szCs w:val="28"/>
        </w:rPr>
        <w:t xml:space="preserve"> Булуктинского СМО РК в Администрации Булуктинского СМО РК»</w:t>
      </w:r>
      <w:r w:rsidR="00C44BE6">
        <w:rPr>
          <w:sz w:val="28"/>
          <w:szCs w:val="28"/>
        </w:rPr>
        <w:t xml:space="preserve"> отменить.</w:t>
      </w:r>
    </w:p>
    <w:p w:rsidR="00DF14DC" w:rsidRPr="0056416B" w:rsidRDefault="00C44BE6" w:rsidP="00DF14DC">
      <w:pPr>
        <w:autoSpaceDN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DF14DC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="00DF14DC" w:rsidRPr="0056416B">
        <w:rPr>
          <w:sz w:val="28"/>
          <w:szCs w:val="28"/>
        </w:rPr>
        <w:t xml:space="preserve"> вступает в силу с момента его подписания.</w:t>
      </w:r>
    </w:p>
    <w:p w:rsidR="00DF14DC" w:rsidRPr="0056416B" w:rsidRDefault="00C44BE6" w:rsidP="00DF14DC">
      <w:pPr>
        <w:tabs>
          <w:tab w:val="left" w:pos="540"/>
          <w:tab w:val="left" w:pos="72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F14DC" w:rsidRPr="0056416B">
        <w:rPr>
          <w:sz w:val="28"/>
          <w:szCs w:val="28"/>
        </w:rPr>
        <w:t xml:space="preserve">. </w:t>
      </w:r>
      <w:proofErr w:type="gramStart"/>
      <w:r w:rsidR="00DF14DC" w:rsidRPr="0056416B">
        <w:rPr>
          <w:sz w:val="28"/>
          <w:szCs w:val="28"/>
        </w:rPr>
        <w:t>Контроль за</w:t>
      </w:r>
      <w:proofErr w:type="gramEnd"/>
      <w:r w:rsidR="00DF14DC" w:rsidRPr="005641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7183" w:rsidRDefault="008F7183">
      <w:pPr>
        <w:ind w:firstLine="0"/>
        <w:rPr>
          <w:sz w:val="28"/>
          <w:szCs w:val="28"/>
        </w:rPr>
      </w:pPr>
      <w:bookmarkStart w:id="5" w:name="sub_1000"/>
    </w:p>
    <w:p w:rsidR="00C44BE6" w:rsidRDefault="00C44BE6">
      <w:pPr>
        <w:ind w:firstLine="0"/>
        <w:rPr>
          <w:sz w:val="28"/>
          <w:szCs w:val="28"/>
        </w:rPr>
      </w:pPr>
    </w:p>
    <w:p w:rsidR="00C44BE6" w:rsidRDefault="00180D6B" w:rsidP="00C44B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 Булуктинского</w:t>
      </w:r>
      <w:r w:rsidR="00C44BE6">
        <w:rPr>
          <w:sz w:val="28"/>
          <w:szCs w:val="28"/>
        </w:rPr>
        <w:t xml:space="preserve"> </w:t>
      </w:r>
      <w:proofErr w:type="gramStart"/>
      <w:r w:rsidR="00C44BE6" w:rsidRPr="00C44BE6">
        <w:rPr>
          <w:sz w:val="28"/>
          <w:szCs w:val="28"/>
        </w:rPr>
        <w:t>с</w:t>
      </w:r>
      <w:r w:rsidRPr="00C44BE6">
        <w:rPr>
          <w:sz w:val="28"/>
          <w:szCs w:val="28"/>
        </w:rPr>
        <w:t>ельского</w:t>
      </w:r>
      <w:proofErr w:type="gramEnd"/>
      <w:r w:rsidRPr="00C44BE6">
        <w:rPr>
          <w:sz w:val="28"/>
          <w:szCs w:val="28"/>
        </w:rPr>
        <w:t xml:space="preserve"> </w:t>
      </w:r>
    </w:p>
    <w:p w:rsidR="00180D6B" w:rsidRPr="00C44BE6" w:rsidRDefault="00180D6B" w:rsidP="00C44BE6">
      <w:pPr>
        <w:numPr>
          <w:ilvl w:val="0"/>
          <w:numId w:val="1"/>
        </w:numPr>
        <w:rPr>
          <w:sz w:val="28"/>
          <w:szCs w:val="28"/>
        </w:rPr>
      </w:pPr>
      <w:r w:rsidRPr="00C44BE6">
        <w:rPr>
          <w:sz w:val="28"/>
          <w:szCs w:val="28"/>
        </w:rPr>
        <w:t>муниципального образования</w:t>
      </w:r>
    </w:p>
    <w:p w:rsidR="00180D6B" w:rsidRPr="00717705" w:rsidRDefault="00180D6B" w:rsidP="00180D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="00C44BE6">
        <w:rPr>
          <w:sz w:val="28"/>
          <w:szCs w:val="28"/>
        </w:rPr>
        <w:t xml:space="preserve"> (</w:t>
      </w:r>
      <w:proofErr w:type="spellStart"/>
      <w:r w:rsidR="00C44BE6">
        <w:rPr>
          <w:sz w:val="28"/>
          <w:szCs w:val="28"/>
        </w:rPr>
        <w:t>ахлачи</w:t>
      </w:r>
      <w:proofErr w:type="spellEnd"/>
      <w:r w:rsidR="00C44BE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</w:t>
      </w:r>
      <w:r w:rsidR="00C44B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М.С. </w:t>
      </w:r>
      <w:proofErr w:type="spellStart"/>
      <w:r>
        <w:rPr>
          <w:sz w:val="28"/>
          <w:szCs w:val="28"/>
        </w:rPr>
        <w:t>Муджикова</w:t>
      </w:r>
      <w:proofErr w:type="spellEnd"/>
    </w:p>
    <w:p w:rsidR="00180D6B" w:rsidRDefault="00C44BE6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80D6B" w:rsidRDefault="00180D6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180D6B" w:rsidRDefault="00180D6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180D6B" w:rsidRDefault="00180D6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180D6B" w:rsidRDefault="00180D6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8F7183" w:rsidRPr="00DF14DC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DF14D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180D6B" w:rsidRDefault="00DF14DC" w:rsidP="00180D6B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7183">
        <w:rPr>
          <w:rFonts w:ascii="Times New Roman" w:hAnsi="Times New Roman"/>
          <w:b/>
          <w:sz w:val="28"/>
          <w:szCs w:val="28"/>
        </w:rPr>
        <w:t xml:space="preserve"> </w:t>
      </w:r>
      <w:r w:rsidR="002B5F56" w:rsidRPr="002B5F56">
        <w:rPr>
          <w:rFonts w:ascii="Times New Roman" w:hAnsi="Times New Roman"/>
          <w:sz w:val="28"/>
          <w:szCs w:val="28"/>
        </w:rPr>
        <w:t>постановлению</w:t>
      </w:r>
      <w:r w:rsidR="00180D6B" w:rsidRPr="002B5F56">
        <w:rPr>
          <w:rFonts w:ascii="Times New Roman" w:hAnsi="Times New Roman"/>
          <w:sz w:val="28"/>
          <w:szCs w:val="28"/>
        </w:rPr>
        <w:t xml:space="preserve"> </w:t>
      </w:r>
      <w:r w:rsidR="00180D6B">
        <w:rPr>
          <w:sz w:val="28"/>
          <w:szCs w:val="28"/>
        </w:rPr>
        <w:t>Главы Булуктинского</w:t>
      </w:r>
    </w:p>
    <w:p w:rsidR="00180D6B" w:rsidRDefault="001F0F15" w:rsidP="00180D6B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80D6B">
        <w:rPr>
          <w:sz w:val="28"/>
          <w:szCs w:val="28"/>
        </w:rPr>
        <w:t>ельского муниципального образования</w:t>
      </w:r>
    </w:p>
    <w:p w:rsidR="00180D6B" w:rsidRPr="00717705" w:rsidRDefault="00180D6B" w:rsidP="00180D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          </w:t>
      </w:r>
      <w:bookmarkStart w:id="6" w:name="_GoBack"/>
      <w:bookmarkEnd w:id="6"/>
      <w:r>
        <w:rPr>
          <w:sz w:val="28"/>
          <w:szCs w:val="28"/>
        </w:rPr>
        <w:t xml:space="preserve">                                             М.С. </w:t>
      </w:r>
      <w:proofErr w:type="spellStart"/>
      <w:r>
        <w:rPr>
          <w:sz w:val="28"/>
          <w:szCs w:val="28"/>
        </w:rPr>
        <w:t>Муджикова</w:t>
      </w:r>
      <w:proofErr w:type="spellEnd"/>
    </w:p>
    <w:p w:rsidR="00DF14DC" w:rsidRDefault="00DF14DC" w:rsidP="00180D6B">
      <w:pPr>
        <w:jc w:val="right"/>
        <w:rPr>
          <w:sz w:val="22"/>
          <w:szCs w:val="22"/>
        </w:rPr>
      </w:pPr>
      <w:r w:rsidRPr="005E33CD">
        <w:rPr>
          <w:sz w:val="22"/>
          <w:szCs w:val="22"/>
        </w:rPr>
        <w:t>№</w:t>
      </w:r>
      <w:r w:rsidR="00940C7D">
        <w:rPr>
          <w:sz w:val="22"/>
          <w:szCs w:val="22"/>
        </w:rPr>
        <w:t xml:space="preserve"> </w:t>
      </w:r>
      <w:r w:rsidR="00E25B9F">
        <w:rPr>
          <w:sz w:val="22"/>
          <w:szCs w:val="22"/>
        </w:rPr>
        <w:t>34</w:t>
      </w:r>
      <w:r w:rsidRPr="005E33CD">
        <w:rPr>
          <w:sz w:val="22"/>
          <w:szCs w:val="22"/>
        </w:rPr>
        <w:t xml:space="preserve"> «</w:t>
      </w:r>
      <w:r w:rsidR="00E25B9F">
        <w:rPr>
          <w:sz w:val="22"/>
          <w:szCs w:val="22"/>
        </w:rPr>
        <w:t>22» июня</w:t>
      </w:r>
      <w:r w:rsidRPr="005E33CD">
        <w:rPr>
          <w:sz w:val="22"/>
          <w:szCs w:val="22"/>
        </w:rPr>
        <w:t xml:space="preserve"> 20</w:t>
      </w:r>
      <w:r w:rsidR="00D00F58">
        <w:rPr>
          <w:sz w:val="22"/>
          <w:szCs w:val="22"/>
        </w:rPr>
        <w:t>23</w:t>
      </w:r>
      <w:r w:rsidRPr="005E33CD">
        <w:rPr>
          <w:sz w:val="22"/>
          <w:szCs w:val="22"/>
        </w:rPr>
        <w:t>г.</w:t>
      </w: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8F7183" w:rsidRDefault="008F7183"/>
    <w:p w:rsidR="00E25B9F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 xml:space="preserve">принятия решений о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</w:t>
      </w:r>
    </w:p>
    <w:p w:rsidR="00E25B9F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</w:t>
      </w:r>
      <w:r w:rsidR="0091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платежам в бюджет</w:t>
      </w:r>
      <w:r w:rsidR="00DD57BA">
        <w:rPr>
          <w:rFonts w:ascii="Times New Roman" w:hAnsi="Times New Roman"/>
          <w:sz w:val="28"/>
          <w:szCs w:val="28"/>
        </w:rPr>
        <w:t xml:space="preserve"> </w:t>
      </w:r>
      <w:r w:rsidR="00180D6B">
        <w:rPr>
          <w:rFonts w:ascii="Times New Roman" w:hAnsi="Times New Roman"/>
          <w:sz w:val="28"/>
          <w:szCs w:val="28"/>
        </w:rPr>
        <w:t>Булуктинского С</w:t>
      </w:r>
      <w:r w:rsidR="00DD57BA">
        <w:rPr>
          <w:rFonts w:ascii="Times New Roman" w:hAnsi="Times New Roman"/>
          <w:sz w:val="28"/>
          <w:szCs w:val="28"/>
        </w:rPr>
        <w:t>МО РК</w:t>
      </w:r>
      <w:r w:rsidR="008912AB">
        <w:rPr>
          <w:rFonts w:ascii="Times New Roman" w:hAnsi="Times New Roman"/>
          <w:sz w:val="28"/>
          <w:szCs w:val="28"/>
        </w:rPr>
        <w:t xml:space="preserve"> </w:t>
      </w:r>
    </w:p>
    <w:p w:rsidR="008F7183" w:rsidRDefault="00180D6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</w:t>
      </w:r>
      <w:r w:rsidR="008A2F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Булуктинского С</w:t>
      </w:r>
      <w:r w:rsidR="009138FC">
        <w:rPr>
          <w:rFonts w:ascii="Times New Roman" w:hAnsi="Times New Roman"/>
          <w:sz w:val="28"/>
          <w:szCs w:val="28"/>
        </w:rPr>
        <w:t>МО РК</w:t>
      </w:r>
    </w:p>
    <w:bookmarkEnd w:id="5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"/>
      <w:r>
        <w:rPr>
          <w:rFonts w:ascii="Times New Roman" w:hAnsi="Times New Roman" w:cs="Times New Roman"/>
          <w:sz w:val="28"/>
          <w:szCs w:val="28"/>
        </w:rPr>
        <w:t>1. Настоящий Порядок определяет основания и процедуру признания безнадежной к взысканию задолженности по платежам в бюджет</w:t>
      </w:r>
      <w:r w:rsidR="00DD57BA">
        <w:rPr>
          <w:rFonts w:ascii="Times New Roman" w:hAnsi="Times New Roman" w:cs="Times New Roman"/>
          <w:sz w:val="28"/>
          <w:szCs w:val="28"/>
        </w:rPr>
        <w:t xml:space="preserve"> </w:t>
      </w:r>
      <w:r w:rsidR="00125E30">
        <w:rPr>
          <w:rFonts w:ascii="Times New Roman" w:hAnsi="Times New Roman" w:cs="Times New Roman"/>
          <w:sz w:val="28"/>
          <w:szCs w:val="28"/>
        </w:rPr>
        <w:t>Булуктинского С</w:t>
      </w:r>
      <w:r w:rsidR="00DD57BA">
        <w:rPr>
          <w:rFonts w:ascii="Times New Roman" w:hAnsi="Times New Roman" w:cs="Times New Roman"/>
          <w:sz w:val="28"/>
          <w:szCs w:val="28"/>
        </w:rPr>
        <w:t>МО РК</w:t>
      </w:r>
      <w:r w:rsidR="008912AB">
        <w:rPr>
          <w:rFonts w:ascii="Times New Roman" w:hAnsi="Times New Roman" w:cs="Times New Roman"/>
          <w:sz w:val="28"/>
          <w:szCs w:val="28"/>
        </w:rPr>
        <w:t xml:space="preserve"> </w:t>
      </w:r>
      <w:r w:rsidR="009138FC">
        <w:rPr>
          <w:rFonts w:ascii="Times New Roman" w:hAnsi="Times New Roman" w:cs="Times New Roman"/>
          <w:sz w:val="28"/>
          <w:szCs w:val="28"/>
        </w:rPr>
        <w:t xml:space="preserve">в </w:t>
      </w:r>
      <w:r w:rsidR="00125E30">
        <w:rPr>
          <w:rFonts w:ascii="Times New Roman" w:hAnsi="Times New Roman" w:cs="Times New Roman"/>
          <w:sz w:val="28"/>
          <w:szCs w:val="28"/>
        </w:rPr>
        <w:t>Администраци</w:t>
      </w:r>
      <w:r w:rsidR="008A2FD5">
        <w:rPr>
          <w:rFonts w:ascii="Times New Roman" w:hAnsi="Times New Roman" w:cs="Times New Roman"/>
          <w:sz w:val="28"/>
          <w:szCs w:val="28"/>
        </w:rPr>
        <w:t>и</w:t>
      </w:r>
      <w:r w:rsidR="00125E30">
        <w:rPr>
          <w:rFonts w:ascii="Times New Roman" w:hAnsi="Times New Roman" w:cs="Times New Roman"/>
          <w:sz w:val="28"/>
          <w:szCs w:val="28"/>
        </w:rPr>
        <w:t xml:space="preserve"> Булуктинского С</w:t>
      </w:r>
      <w:r w:rsidR="009138FC">
        <w:rPr>
          <w:rFonts w:ascii="Times New Roman" w:hAnsi="Times New Roman" w:cs="Times New Roman"/>
          <w:sz w:val="28"/>
          <w:szCs w:val="28"/>
        </w:rPr>
        <w:t>МО РК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бюджет).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3"/>
      <w:bookmarkEnd w:id="8"/>
      <w:r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1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гражданским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32"/>
      <w:bookmarkEnd w:id="10"/>
      <w:r>
        <w:rPr>
          <w:rFonts w:ascii="Times New Roman" w:hAnsi="Times New Roman" w:cs="Times New Roman"/>
          <w:sz w:val="28"/>
          <w:szCs w:val="28"/>
        </w:rPr>
        <w:t xml:space="preserve">3.2 признания банкротом индивидуального предпринимателя - плательщика платежей в бюджет в соответствии с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33"/>
      <w:bookmarkEnd w:id="11"/>
      <w:r>
        <w:rPr>
          <w:rFonts w:ascii="Times New Roman" w:hAnsi="Times New Roman" w:cs="Times New Roman"/>
          <w:sz w:val="28"/>
          <w:szCs w:val="28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4"/>
      <w:bookmarkEnd w:id="12"/>
      <w:r>
        <w:rPr>
          <w:rFonts w:ascii="Times New Roman" w:hAnsi="Times New Roman" w:cs="Times New Roman"/>
          <w:sz w:val="28"/>
          <w:szCs w:val="28"/>
        </w:rPr>
        <w:t>3.4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35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основанию, предусмотренному пунктом 3 или 4 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14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задолженности не превышает размера требований к должнику, установленного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"/>
      <w:r>
        <w:rPr>
          <w:rFonts w:ascii="Times New Roman" w:hAnsi="Times New Roman" w:cs="Times New Roman"/>
          <w:sz w:val="28"/>
          <w:szCs w:val="28"/>
        </w:rPr>
        <w:t xml:space="preserve">4. Обязательному включению в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подтверждающих факт признания безнадежной к взысканию задолженности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6" w:name="sub_141"/>
      <w:bookmarkEnd w:id="15"/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6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2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7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имущества гражданина - плательщика платежей в бюджет, являвшегося индивидуальным предпринимателем;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3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8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4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9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45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20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случае указанном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подпункте 3.6 пункта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постановления: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5"/>
      <w:r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1"/>
      <w:r>
        <w:rPr>
          <w:rFonts w:ascii="Times New Roman" w:hAnsi="Times New Roman" w:cs="Times New Roman"/>
          <w:sz w:val="28"/>
          <w:szCs w:val="28"/>
        </w:rPr>
        <w:t>6. Инициатором признания задолженности безнадежной к взысканию является администратор соответствующих неналоговых доходов.</w:t>
      </w:r>
      <w:bookmarkStart w:id="23" w:name="sub_10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 администратором соответствующих неналоговых доходов бюджета.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 проверки документов Комиссией в течение 5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письмом Министерства финансов Российской Федерации от 1 декабря 2021 года № 02-07-07/98091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организации (фамилия, имя, отчество (при наличии) физического лица);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платеже, по которому возникла задолженность;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учитывается задолженность, его наименование;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сумма задолженности;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сумма задолженности по пеням и штрафам по соответствующим платежам в бюджеты;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принятия решения о признании безнадежной к взысканию задолженности;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подписи членов комиссии.</w:t>
      </w:r>
    </w:p>
    <w:p w:rsidR="008F7183" w:rsidRPr="0084399B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8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</w:t>
      </w:r>
      <w:r w:rsidRPr="0084399B">
        <w:rPr>
          <w:rFonts w:ascii="Times New Roman" w:hAnsi="Times New Roman" w:cs="Times New Roman"/>
          <w:sz w:val="28"/>
          <w:szCs w:val="28"/>
        </w:rPr>
        <w:t xml:space="preserve">в отдел бухгалтерского учета </w:t>
      </w:r>
      <w:r w:rsidR="00125E30">
        <w:rPr>
          <w:rFonts w:ascii="Times New Roman" w:hAnsi="Times New Roman" w:cs="Times New Roman"/>
          <w:sz w:val="28"/>
          <w:szCs w:val="28"/>
        </w:rPr>
        <w:t>Администрации Булуктинского С</w:t>
      </w:r>
      <w:r w:rsidR="00C102FB">
        <w:rPr>
          <w:rFonts w:ascii="Times New Roman" w:hAnsi="Times New Roman" w:cs="Times New Roman"/>
          <w:sz w:val="28"/>
          <w:szCs w:val="28"/>
        </w:rPr>
        <w:t>МО РК</w:t>
      </w:r>
      <w:r w:rsidR="008912AB" w:rsidRPr="0084399B">
        <w:rPr>
          <w:rFonts w:ascii="Times New Roman" w:hAnsi="Times New Roman" w:cs="Times New Roman"/>
          <w:sz w:val="28"/>
          <w:szCs w:val="28"/>
        </w:rPr>
        <w:t xml:space="preserve"> </w:t>
      </w:r>
      <w:r w:rsidRPr="0084399B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8F7183" w:rsidRDefault="008F7183">
      <w:pPr>
        <w:ind w:firstLine="709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комиссии о признании безнадежной к взысканию задолженности по платежам в бюджет</w:t>
      </w:r>
      <w:r w:rsidR="00C102FB">
        <w:rPr>
          <w:rFonts w:ascii="Times New Roman" w:hAnsi="Times New Roman" w:cs="Times New Roman"/>
          <w:sz w:val="28"/>
          <w:szCs w:val="28"/>
        </w:rPr>
        <w:t xml:space="preserve"> </w:t>
      </w:r>
      <w:r w:rsidR="00125E30">
        <w:rPr>
          <w:rFonts w:ascii="Times New Roman" w:hAnsi="Times New Roman" w:cs="Times New Roman"/>
          <w:sz w:val="28"/>
          <w:szCs w:val="28"/>
        </w:rPr>
        <w:t>Булуктинского С</w:t>
      </w:r>
      <w:r w:rsidR="00C102FB">
        <w:rPr>
          <w:rFonts w:ascii="Times New Roman" w:hAnsi="Times New Roman" w:cs="Times New Roman"/>
          <w:sz w:val="28"/>
          <w:szCs w:val="28"/>
        </w:rPr>
        <w:t>МО РК</w:t>
      </w:r>
      <w:r w:rsidR="0089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списания задолженности.</w:t>
      </w:r>
    </w:p>
    <w:p w:rsidR="008F7183" w:rsidRDefault="008F7183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  <w:bookmarkStart w:id="25" w:name="sub_1100"/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4399B" w:rsidRDefault="0084399B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C102FB" w:rsidRPr="00DF14DC" w:rsidRDefault="00C102FB" w:rsidP="00C102F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bookmarkStart w:id="26" w:name="sub_2000"/>
      <w:bookmarkEnd w:id="25"/>
      <w:r w:rsidRPr="00DF14DC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125E30" w:rsidRDefault="00125E30" w:rsidP="00125E30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50FE" w:rsidRPr="007550FE">
        <w:rPr>
          <w:rFonts w:ascii="Times New Roman" w:hAnsi="Times New Roman"/>
          <w:sz w:val="28"/>
          <w:szCs w:val="28"/>
        </w:rPr>
        <w:t>постановлению</w:t>
      </w:r>
      <w:r w:rsidRPr="00180D6B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Главы Булуктинского</w:t>
      </w:r>
    </w:p>
    <w:p w:rsidR="00125E30" w:rsidRDefault="007550FE" w:rsidP="00125E30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25E30">
        <w:rPr>
          <w:sz w:val="28"/>
          <w:szCs w:val="28"/>
        </w:rPr>
        <w:t>ельского муниципального образования</w:t>
      </w:r>
    </w:p>
    <w:p w:rsidR="00125E30" w:rsidRPr="00717705" w:rsidRDefault="00125E30" w:rsidP="00125E30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                                                       М.С. </w:t>
      </w:r>
      <w:proofErr w:type="spellStart"/>
      <w:r>
        <w:rPr>
          <w:sz w:val="28"/>
          <w:szCs w:val="28"/>
        </w:rPr>
        <w:t>Муджикова</w:t>
      </w:r>
      <w:proofErr w:type="spellEnd"/>
    </w:p>
    <w:p w:rsidR="007550FE" w:rsidRPr="007550FE" w:rsidRDefault="007550FE" w:rsidP="007550FE">
      <w:pPr>
        <w:pStyle w:val="aff3"/>
        <w:numPr>
          <w:ilvl w:val="0"/>
          <w:numId w:val="1"/>
        </w:numPr>
        <w:jc w:val="right"/>
        <w:rPr>
          <w:sz w:val="22"/>
          <w:szCs w:val="22"/>
        </w:rPr>
      </w:pPr>
      <w:r w:rsidRPr="007550FE">
        <w:rPr>
          <w:sz w:val="22"/>
          <w:szCs w:val="22"/>
        </w:rPr>
        <w:t>№ 34 «22» июня 2023г.</w:t>
      </w:r>
    </w:p>
    <w:p w:rsidR="008F7183" w:rsidRDefault="008F7183">
      <w:pPr>
        <w:ind w:firstLine="0"/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</w:t>
      </w:r>
      <w:r w:rsidR="00125E30">
        <w:rPr>
          <w:rFonts w:ascii="Times New Roman" w:hAnsi="Times New Roman"/>
          <w:sz w:val="28"/>
          <w:szCs w:val="28"/>
        </w:rPr>
        <w:t>Булуктинского С</w:t>
      </w:r>
      <w:r w:rsidR="00C102FB">
        <w:rPr>
          <w:rFonts w:ascii="Times New Roman" w:hAnsi="Times New Roman"/>
          <w:sz w:val="28"/>
          <w:szCs w:val="28"/>
        </w:rPr>
        <w:t>МО РК</w:t>
      </w:r>
      <w:r w:rsidR="008912AB">
        <w:rPr>
          <w:rFonts w:ascii="Times New Roman" w:hAnsi="Times New Roman"/>
          <w:sz w:val="28"/>
          <w:szCs w:val="28"/>
        </w:rPr>
        <w:t xml:space="preserve"> </w:t>
      </w:r>
      <w:r w:rsidR="009138FC">
        <w:rPr>
          <w:rFonts w:ascii="Times New Roman" w:hAnsi="Times New Roman"/>
          <w:sz w:val="28"/>
          <w:szCs w:val="28"/>
        </w:rPr>
        <w:t xml:space="preserve">в </w:t>
      </w:r>
      <w:r w:rsidR="00125E30">
        <w:rPr>
          <w:rFonts w:ascii="Times New Roman" w:hAnsi="Times New Roman"/>
          <w:sz w:val="28"/>
          <w:szCs w:val="28"/>
        </w:rPr>
        <w:t>Администрации Булуктинского</w:t>
      </w:r>
      <w:r w:rsidR="008A2FD5">
        <w:rPr>
          <w:rFonts w:ascii="Times New Roman" w:hAnsi="Times New Roman"/>
          <w:sz w:val="28"/>
          <w:szCs w:val="28"/>
        </w:rPr>
        <w:t xml:space="preserve"> С</w:t>
      </w:r>
      <w:r w:rsidR="009138FC">
        <w:rPr>
          <w:rFonts w:ascii="Times New Roman" w:hAnsi="Times New Roman"/>
          <w:sz w:val="28"/>
          <w:szCs w:val="28"/>
        </w:rPr>
        <w:t>МО РК</w:t>
      </w:r>
    </w:p>
    <w:bookmarkEnd w:id="26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7" w:name="sub_100"/>
      <w:r>
        <w:rPr>
          <w:rFonts w:ascii="Times New Roman" w:hAnsi="Times New Roman"/>
          <w:sz w:val="28"/>
          <w:szCs w:val="28"/>
        </w:rPr>
        <w:t>1. Общие положения</w:t>
      </w:r>
    </w:p>
    <w:bookmarkEnd w:id="27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1"/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8A2FD5">
        <w:rPr>
          <w:rFonts w:ascii="Times New Roman" w:hAnsi="Times New Roman" w:cs="Times New Roman"/>
          <w:sz w:val="28"/>
          <w:szCs w:val="28"/>
        </w:rPr>
        <w:t>Булуктинского С</w:t>
      </w:r>
      <w:r w:rsidR="00C102FB">
        <w:rPr>
          <w:rFonts w:ascii="Times New Roman" w:hAnsi="Times New Roman" w:cs="Times New Roman"/>
          <w:sz w:val="28"/>
          <w:szCs w:val="28"/>
        </w:rPr>
        <w:t>МО РК</w:t>
      </w:r>
      <w:r w:rsidR="009138FC">
        <w:rPr>
          <w:rFonts w:ascii="Times New Roman" w:hAnsi="Times New Roman" w:cs="Times New Roman"/>
          <w:sz w:val="28"/>
          <w:szCs w:val="28"/>
        </w:rPr>
        <w:t xml:space="preserve"> в </w:t>
      </w:r>
      <w:r w:rsidR="008A2FD5">
        <w:rPr>
          <w:rFonts w:ascii="Times New Roman" w:hAnsi="Times New Roman" w:cs="Times New Roman"/>
          <w:sz w:val="28"/>
          <w:szCs w:val="28"/>
        </w:rPr>
        <w:t>Администрации Булуктинского С</w:t>
      </w:r>
      <w:r w:rsidR="009138FC">
        <w:rPr>
          <w:rFonts w:ascii="Times New Roman" w:hAnsi="Times New Roman" w:cs="Times New Roman"/>
          <w:sz w:val="28"/>
          <w:szCs w:val="28"/>
        </w:rPr>
        <w:t>МО РК</w:t>
      </w:r>
      <w:r w:rsidR="0089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2"/>
      <w:bookmarkEnd w:id="28"/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8A2FD5">
        <w:rPr>
          <w:rFonts w:ascii="Times New Roman" w:hAnsi="Times New Roman" w:cs="Times New Roman"/>
          <w:sz w:val="28"/>
          <w:szCs w:val="28"/>
        </w:rPr>
        <w:t>Булуктинского С</w:t>
      </w:r>
      <w:r w:rsidR="00C102FB">
        <w:rPr>
          <w:rFonts w:ascii="Times New Roman" w:hAnsi="Times New Roman" w:cs="Times New Roman"/>
          <w:sz w:val="28"/>
          <w:szCs w:val="28"/>
        </w:rPr>
        <w:t>МО РК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0" w:name="sub_200"/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bookmarkEnd w:id="30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"/>
      <w:r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2"/>
      <w:bookmarkEnd w:id="31"/>
      <w:r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3"/>
      <w:bookmarkEnd w:id="32"/>
      <w:r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3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4" w:name="sub_300"/>
      <w:r>
        <w:rPr>
          <w:rFonts w:ascii="Times New Roman" w:hAnsi="Times New Roman"/>
          <w:sz w:val="28"/>
          <w:szCs w:val="28"/>
        </w:rPr>
        <w:t>3. Права комиссии</w:t>
      </w:r>
    </w:p>
    <w:bookmarkEnd w:id="34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1"/>
      <w:r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>
        <w:rPr>
          <w:rFonts w:ascii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36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7" w:name="sub_400"/>
      <w:r>
        <w:rPr>
          <w:rFonts w:ascii="Times New Roman" w:hAnsi="Times New Roman"/>
          <w:sz w:val="28"/>
          <w:szCs w:val="28"/>
        </w:rPr>
        <w:lastRenderedPageBreak/>
        <w:t>4. Организация работы комиссии</w:t>
      </w:r>
    </w:p>
    <w:bookmarkEnd w:id="37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41"/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42"/>
      <w:bookmarkEnd w:id="38"/>
      <w:r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43"/>
      <w:bookmarkEnd w:id="39"/>
      <w:r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44"/>
      <w:bookmarkEnd w:id="40"/>
      <w:r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45"/>
      <w:bookmarkEnd w:id="41"/>
      <w:r>
        <w:rPr>
          <w:rFonts w:ascii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948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481D">
        <w:rPr>
          <w:rFonts w:ascii="Times New Roman" w:hAnsi="Times New Roman" w:cs="Times New Roman"/>
          <w:sz w:val="28"/>
          <w:szCs w:val="28"/>
        </w:rPr>
        <w:t xml:space="preserve"> </w:t>
      </w:r>
      <w:r w:rsidR="00D00F58">
        <w:rPr>
          <w:rFonts w:ascii="Times New Roman" w:hAnsi="Times New Roman" w:cs="Times New Roman"/>
          <w:sz w:val="28"/>
          <w:szCs w:val="28"/>
        </w:rPr>
        <w:t>Администрации Булуктинского С</w:t>
      </w:r>
      <w:r w:rsidR="00F9481D">
        <w:rPr>
          <w:rFonts w:ascii="Times New Roman" w:hAnsi="Times New Roman" w:cs="Times New Roman"/>
          <w:sz w:val="28"/>
          <w:szCs w:val="28"/>
        </w:rPr>
        <w:t>МО РК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br/>
        <w:t xml:space="preserve">Комиссии </w:t>
      </w:r>
      <w:proofErr w:type="gramStart"/>
      <w:r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F9481D">
        <w:rPr>
          <w:rFonts w:ascii="Times New Roman" w:hAnsi="Times New Roman"/>
          <w:sz w:val="28"/>
          <w:szCs w:val="28"/>
        </w:rPr>
        <w:t xml:space="preserve"> </w:t>
      </w:r>
      <w:r w:rsidR="00D00F58">
        <w:rPr>
          <w:rFonts w:ascii="Times New Roman" w:hAnsi="Times New Roman"/>
          <w:sz w:val="28"/>
          <w:szCs w:val="28"/>
        </w:rPr>
        <w:t>Булуктинского С</w:t>
      </w:r>
      <w:r w:rsidR="00F9481D">
        <w:rPr>
          <w:rFonts w:ascii="Times New Roman" w:hAnsi="Times New Roman"/>
          <w:sz w:val="28"/>
          <w:szCs w:val="28"/>
        </w:rPr>
        <w:t>МО РК</w:t>
      </w:r>
      <w:r w:rsidR="008912AB">
        <w:rPr>
          <w:rFonts w:ascii="Times New Roman" w:hAnsi="Times New Roman"/>
          <w:sz w:val="28"/>
          <w:szCs w:val="28"/>
        </w:rPr>
        <w:t xml:space="preserve"> </w:t>
      </w:r>
      <w:r w:rsidR="009138FC">
        <w:rPr>
          <w:rFonts w:ascii="Times New Roman" w:hAnsi="Times New Roman"/>
          <w:sz w:val="28"/>
          <w:szCs w:val="28"/>
        </w:rPr>
        <w:t xml:space="preserve">в </w:t>
      </w:r>
      <w:r w:rsidR="00D00F58">
        <w:rPr>
          <w:rFonts w:ascii="Times New Roman" w:hAnsi="Times New Roman"/>
          <w:sz w:val="28"/>
          <w:szCs w:val="28"/>
        </w:rPr>
        <w:t>Администрации Булуктинского С</w:t>
      </w:r>
      <w:r w:rsidR="009138FC">
        <w:rPr>
          <w:rFonts w:ascii="Times New Roman" w:hAnsi="Times New Roman"/>
          <w:sz w:val="28"/>
          <w:szCs w:val="28"/>
        </w:rPr>
        <w:t>МО РК</w:t>
      </w:r>
    </w:p>
    <w:p w:rsidR="008F7183" w:rsidRDefault="008F71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183" w:rsidRDefault="00D00F5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Станиславовна</w:t>
      </w:r>
      <w:r w:rsidR="008912AB">
        <w:rPr>
          <w:rFonts w:ascii="Times New Roman" w:hAnsi="Times New Roman" w:cs="Times New Roman"/>
          <w:sz w:val="28"/>
          <w:szCs w:val="28"/>
        </w:rPr>
        <w:t xml:space="preserve"> </w:t>
      </w:r>
      <w:r w:rsidR="00F9481D">
        <w:rPr>
          <w:rFonts w:ascii="Times New Roman" w:hAnsi="Times New Roman" w:cs="Times New Roman"/>
          <w:sz w:val="28"/>
          <w:szCs w:val="28"/>
        </w:rPr>
        <w:t>-</w:t>
      </w:r>
      <w:r w:rsidR="008F7183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F9481D">
        <w:rPr>
          <w:rFonts w:ascii="Times New Roman" w:hAnsi="Times New Roman" w:cs="Times New Roman"/>
          <w:sz w:val="28"/>
          <w:szCs w:val="28"/>
        </w:rPr>
        <w:t>;</w:t>
      </w:r>
    </w:p>
    <w:p w:rsidR="008F7183" w:rsidRDefault="00D00F58">
      <w:pPr>
        <w:ind w:firstLine="0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Элиста Васильевна</w:t>
      </w:r>
      <w:r w:rsidR="008F7183">
        <w:rPr>
          <w:rFonts w:ascii="Times New Roman" w:hAnsi="Times New Roman" w:cs="Times New Roman"/>
          <w:sz w:val="28"/>
          <w:szCs w:val="28"/>
        </w:rPr>
        <w:t xml:space="preserve"> </w:t>
      </w:r>
      <w:r w:rsidR="00F9481D">
        <w:rPr>
          <w:rFonts w:ascii="Times New Roman" w:hAnsi="Times New Roman" w:cs="Times New Roman"/>
          <w:sz w:val="28"/>
          <w:szCs w:val="28"/>
        </w:rPr>
        <w:t>–</w:t>
      </w:r>
      <w:r w:rsidR="008F7183">
        <w:rPr>
          <w:rFonts w:ascii="Times New Roman" w:hAnsi="Times New Roman" w:cs="Times New Roman"/>
          <w:sz w:val="28"/>
          <w:szCs w:val="28"/>
        </w:rPr>
        <w:t xml:space="preserve">  секретарь комиссии</w:t>
      </w:r>
      <w:r w:rsidR="00F9481D">
        <w:rPr>
          <w:rFonts w:ascii="Times New Roman" w:hAnsi="Times New Roman" w:cs="Times New Roman"/>
          <w:sz w:val="28"/>
          <w:szCs w:val="28"/>
        </w:rPr>
        <w:t>.</w:t>
      </w:r>
    </w:p>
    <w:p w:rsidR="008F7183" w:rsidRDefault="008F7183">
      <w:pPr>
        <w:ind w:firstLine="0"/>
        <w:rPr>
          <w:rFonts w:cs="Times New Roman"/>
        </w:rPr>
      </w:pPr>
    </w:p>
    <w:p w:rsidR="008F7183" w:rsidRDefault="008F7183">
      <w:pPr>
        <w:ind w:firstLine="0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>Члены комиссии:</w:t>
      </w:r>
    </w:p>
    <w:p w:rsidR="00F9481D" w:rsidRDefault="00F9481D">
      <w:pPr>
        <w:ind w:firstLine="0"/>
        <w:rPr>
          <w:rStyle w:val="af5"/>
          <w:rFonts w:ascii="Times New Roman" w:hAnsi="Times New Roman" w:cs="Times New Roman"/>
          <w:sz w:val="28"/>
          <w:szCs w:val="28"/>
        </w:rPr>
      </w:pPr>
    </w:p>
    <w:p w:rsidR="00F9481D" w:rsidRDefault="00D00F58">
      <w:pPr>
        <w:ind w:firstLine="0"/>
        <w:rPr>
          <w:rStyle w:val="af5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f5"/>
          <w:rFonts w:ascii="Times New Roman" w:hAnsi="Times New Roman" w:cs="Times New Roman"/>
          <w:b w:val="0"/>
          <w:sz w:val="28"/>
          <w:szCs w:val="28"/>
        </w:rPr>
        <w:t>Кекашкеева</w:t>
      </w:r>
      <w:proofErr w:type="spellEnd"/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f5"/>
          <w:rFonts w:ascii="Times New Roman" w:hAnsi="Times New Roman" w:cs="Times New Roman"/>
          <w:b w:val="0"/>
          <w:sz w:val="28"/>
          <w:szCs w:val="28"/>
        </w:rPr>
        <w:t>Кеэмя</w:t>
      </w:r>
      <w:proofErr w:type="spellEnd"/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f5"/>
          <w:rFonts w:ascii="Times New Roman" w:hAnsi="Times New Roman" w:cs="Times New Roman"/>
          <w:b w:val="0"/>
          <w:sz w:val="28"/>
          <w:szCs w:val="28"/>
        </w:rPr>
        <w:t>Эрдни-Горяевна</w:t>
      </w:r>
      <w:proofErr w:type="spellEnd"/>
    </w:p>
    <w:p w:rsidR="00F9481D" w:rsidRDefault="00F9481D">
      <w:pPr>
        <w:ind w:firstLine="0"/>
      </w:pPr>
    </w:p>
    <w:sectPr w:rsidR="00F9481D" w:rsidSect="00F26EF2">
      <w:pgSz w:w="11906" w:h="16800"/>
      <w:pgMar w:top="709" w:right="701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6"/>
    <w:rsid w:val="000300C9"/>
    <w:rsid w:val="00037F97"/>
    <w:rsid w:val="0005039D"/>
    <w:rsid w:val="00083704"/>
    <w:rsid w:val="000C0057"/>
    <w:rsid w:val="000E6C28"/>
    <w:rsid w:val="001033AF"/>
    <w:rsid w:val="00125E30"/>
    <w:rsid w:val="00180D6B"/>
    <w:rsid w:val="001F0F15"/>
    <w:rsid w:val="002113D7"/>
    <w:rsid w:val="00272929"/>
    <w:rsid w:val="002B5F56"/>
    <w:rsid w:val="00300CBE"/>
    <w:rsid w:val="00336961"/>
    <w:rsid w:val="00337544"/>
    <w:rsid w:val="003908EA"/>
    <w:rsid w:val="003F168D"/>
    <w:rsid w:val="003F765B"/>
    <w:rsid w:val="00613950"/>
    <w:rsid w:val="00660289"/>
    <w:rsid w:val="007550FE"/>
    <w:rsid w:val="00762347"/>
    <w:rsid w:val="007A7C1F"/>
    <w:rsid w:val="007D1E4C"/>
    <w:rsid w:val="007D433A"/>
    <w:rsid w:val="007F5666"/>
    <w:rsid w:val="00812768"/>
    <w:rsid w:val="0084399B"/>
    <w:rsid w:val="008912AB"/>
    <w:rsid w:val="008A2FD5"/>
    <w:rsid w:val="008D36C5"/>
    <w:rsid w:val="008D7F72"/>
    <w:rsid w:val="008F7183"/>
    <w:rsid w:val="009138FC"/>
    <w:rsid w:val="00934733"/>
    <w:rsid w:val="00935EF3"/>
    <w:rsid w:val="00940C7D"/>
    <w:rsid w:val="00946918"/>
    <w:rsid w:val="009811BA"/>
    <w:rsid w:val="00A24E17"/>
    <w:rsid w:val="00A67ECB"/>
    <w:rsid w:val="00AB1B88"/>
    <w:rsid w:val="00B12598"/>
    <w:rsid w:val="00C102FB"/>
    <w:rsid w:val="00C44BE6"/>
    <w:rsid w:val="00C56642"/>
    <w:rsid w:val="00C57530"/>
    <w:rsid w:val="00C71920"/>
    <w:rsid w:val="00CC700A"/>
    <w:rsid w:val="00D00F58"/>
    <w:rsid w:val="00D7332A"/>
    <w:rsid w:val="00D93B0E"/>
    <w:rsid w:val="00DC2DE5"/>
    <w:rsid w:val="00DD57BA"/>
    <w:rsid w:val="00DE6E0A"/>
    <w:rsid w:val="00DF14DC"/>
    <w:rsid w:val="00E25B9F"/>
    <w:rsid w:val="00E352BC"/>
    <w:rsid w:val="00F26EF2"/>
    <w:rsid w:val="00F9481D"/>
    <w:rsid w:val="00F95710"/>
    <w:rsid w:val="03213969"/>
    <w:rsid w:val="0C5C6707"/>
    <w:rsid w:val="0E1115DA"/>
    <w:rsid w:val="22B551EA"/>
    <w:rsid w:val="48C30228"/>
    <w:rsid w:val="490B18D4"/>
    <w:rsid w:val="499523C9"/>
    <w:rsid w:val="4A4F1F7E"/>
    <w:rsid w:val="4E31123B"/>
    <w:rsid w:val="508154DC"/>
    <w:rsid w:val="586C240B"/>
    <w:rsid w:val="5C1232DE"/>
    <w:rsid w:val="6F823F2D"/>
    <w:rsid w:val="700E15A9"/>
    <w:rsid w:val="72C231B3"/>
    <w:rsid w:val="7AB4352F"/>
    <w:rsid w:val="7B0D7C6F"/>
    <w:rsid w:val="7D57225F"/>
    <w:rsid w:val="7E3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FollowedHyperlink"/>
    <w:uiPriority w:val="99"/>
    <w:unhideWhenUsed/>
    <w:rPr>
      <w:color w:val="80000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rPr>
      <w:rFonts w:ascii="Tahoma" w:hAnsi="Tahoma" w:cs="Times New Roman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pPr>
      <w:widowControl/>
      <w:autoSpaceDE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pPr>
      <w:jc w:val="center"/>
    </w:pPr>
    <w:rPr>
      <w:b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List"/>
    <w:basedOn w:val="a9"/>
    <w:rPr>
      <w:rFonts w:cs="Mangal"/>
    </w:rPr>
  </w:style>
  <w:style w:type="paragraph" w:styleId="ae">
    <w:name w:val="Normal (Web)"/>
    <w:pPr>
      <w:suppressAutoHyphens/>
      <w:spacing w:before="280" w:after="280"/>
    </w:pPr>
    <w:rPr>
      <w:sz w:val="24"/>
      <w:szCs w:val="24"/>
      <w:lang w:val="en-US" w:eastAsia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f4">
    <w:name w:val="Гипертекстовая ссылка"/>
    <w:rPr>
      <w:b/>
      <w:bCs/>
      <w:color w:val="106BBE"/>
    </w:rPr>
  </w:style>
  <w:style w:type="character" w:customStyle="1" w:styleId="af5">
    <w:name w:val="Цветовое выделение"/>
    <w:rPr>
      <w:b/>
      <w:bCs/>
      <w:color w:val="26282F"/>
    </w:rPr>
  </w:style>
  <w:style w:type="paragraph" w:styleId="af6">
    <w:name w:val="Title"/>
    <w:next w:val="a9"/>
    <w:qFormat/>
    <w:pPr>
      <w:widowControl w:val="0"/>
      <w:suppressAutoHyphens/>
      <w:autoSpaceDE w:val="0"/>
    </w:pPr>
    <w:rPr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9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pPr>
      <w:ind w:firstLine="0"/>
      <w:jc w:val="left"/>
    </w:pPr>
  </w:style>
  <w:style w:type="paragraph" w:customStyle="1" w:styleId="afb">
    <w:name w:val="Нормальный (таблица)"/>
    <w:basedOn w:val="a"/>
    <w:next w:val="a"/>
    <w:pPr>
      <w:ind w:firstLine="0"/>
    </w:pPr>
  </w:style>
  <w:style w:type="paragraph" w:customStyle="1" w:styleId="afc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rPr>
      <w:i/>
      <w:iCs/>
    </w:rPr>
  </w:style>
  <w:style w:type="paragraph" w:customStyle="1" w:styleId="aff">
    <w:name w:val="Информация об изменениях"/>
    <w:basedOn w:val="af7"/>
    <w:next w:val="a"/>
    <w:pPr>
      <w:spacing w:before="180"/>
      <w:ind w:left="360" w:right="360" w:firstLine="0"/>
    </w:pPr>
  </w:style>
  <w:style w:type="paragraph" w:customStyle="1" w:styleId="NoSpacing">
    <w:name w:val="No Spacing"/>
    <w:pPr>
      <w:suppressAutoHyphens/>
      <w:spacing w:line="100" w:lineRule="atLeast"/>
    </w:pPr>
    <w:rPr>
      <w:rFonts w:cs="Lucida Sans"/>
      <w:sz w:val="24"/>
      <w:szCs w:val="24"/>
      <w:lang w:eastAsia="hi-IN" w:bidi="hi-I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14">
    <w:name w:val="????????? 1"/>
    <w:basedOn w:val="aff2"/>
    <w:next w:val="aff2"/>
    <w:pPr>
      <w:keepNext/>
      <w:jc w:val="both"/>
    </w:pPr>
    <w:rPr>
      <w:sz w:val="28"/>
    </w:rPr>
  </w:style>
  <w:style w:type="paragraph" w:customStyle="1" w:styleId="aff2">
    <w:name w:val="???????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aff3">
    <w:name w:val="List Paragraph"/>
    <w:basedOn w:val="a"/>
    <w:uiPriority w:val="34"/>
    <w:qFormat/>
    <w:rsid w:val="0075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FollowedHyperlink"/>
    <w:uiPriority w:val="99"/>
    <w:unhideWhenUsed/>
    <w:rPr>
      <w:color w:val="80000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rPr>
      <w:rFonts w:ascii="Tahoma" w:hAnsi="Tahoma" w:cs="Times New Roman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pPr>
      <w:widowControl/>
      <w:autoSpaceDE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pPr>
      <w:jc w:val="center"/>
    </w:pPr>
    <w:rPr>
      <w:b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List"/>
    <w:basedOn w:val="a9"/>
    <w:rPr>
      <w:rFonts w:cs="Mangal"/>
    </w:rPr>
  </w:style>
  <w:style w:type="paragraph" w:styleId="ae">
    <w:name w:val="Normal (Web)"/>
    <w:pPr>
      <w:suppressAutoHyphens/>
      <w:spacing w:before="280" w:after="280"/>
    </w:pPr>
    <w:rPr>
      <w:sz w:val="24"/>
      <w:szCs w:val="24"/>
      <w:lang w:val="en-US" w:eastAsia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f4">
    <w:name w:val="Гипертекстовая ссылка"/>
    <w:rPr>
      <w:b/>
      <w:bCs/>
      <w:color w:val="106BBE"/>
    </w:rPr>
  </w:style>
  <w:style w:type="character" w:customStyle="1" w:styleId="af5">
    <w:name w:val="Цветовое выделение"/>
    <w:rPr>
      <w:b/>
      <w:bCs/>
      <w:color w:val="26282F"/>
    </w:rPr>
  </w:style>
  <w:style w:type="paragraph" w:styleId="af6">
    <w:name w:val="Title"/>
    <w:next w:val="a9"/>
    <w:qFormat/>
    <w:pPr>
      <w:widowControl w:val="0"/>
      <w:suppressAutoHyphens/>
      <w:autoSpaceDE w:val="0"/>
    </w:pPr>
    <w:rPr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9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pPr>
      <w:ind w:firstLine="0"/>
      <w:jc w:val="left"/>
    </w:pPr>
  </w:style>
  <w:style w:type="paragraph" w:customStyle="1" w:styleId="afb">
    <w:name w:val="Нормальный (таблица)"/>
    <w:basedOn w:val="a"/>
    <w:next w:val="a"/>
    <w:pPr>
      <w:ind w:firstLine="0"/>
    </w:pPr>
  </w:style>
  <w:style w:type="paragraph" w:customStyle="1" w:styleId="afc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rPr>
      <w:i/>
      <w:iCs/>
    </w:rPr>
  </w:style>
  <w:style w:type="paragraph" w:customStyle="1" w:styleId="aff">
    <w:name w:val="Информация об изменениях"/>
    <w:basedOn w:val="af7"/>
    <w:next w:val="a"/>
    <w:pPr>
      <w:spacing w:before="180"/>
      <w:ind w:left="360" w:right="360" w:firstLine="0"/>
    </w:pPr>
  </w:style>
  <w:style w:type="paragraph" w:customStyle="1" w:styleId="NoSpacing">
    <w:name w:val="No Spacing"/>
    <w:pPr>
      <w:suppressAutoHyphens/>
      <w:spacing w:line="100" w:lineRule="atLeast"/>
    </w:pPr>
    <w:rPr>
      <w:rFonts w:cs="Lucida Sans"/>
      <w:sz w:val="24"/>
      <w:szCs w:val="24"/>
      <w:lang w:eastAsia="hi-IN" w:bidi="hi-I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14">
    <w:name w:val="????????? 1"/>
    <w:basedOn w:val="aff2"/>
    <w:next w:val="aff2"/>
    <w:pPr>
      <w:keepNext/>
      <w:jc w:val="both"/>
    </w:pPr>
    <w:rPr>
      <w:sz w:val="28"/>
    </w:rPr>
  </w:style>
  <w:style w:type="paragraph" w:customStyle="1" w:styleId="aff2">
    <w:name w:val="???????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aff3">
    <w:name w:val="List Paragraph"/>
    <w:basedOn w:val="a"/>
    <w:uiPriority w:val="34"/>
    <w:qFormat/>
    <w:rsid w:val="0075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16157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http://mobileonline.garant.ru/document/redirect/71393500/0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http://mobileonline.garant.ru/document/redirect/12112604/472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DEXP</cp:lastModifiedBy>
  <cp:revision>18</cp:revision>
  <cp:lastPrinted>2023-05-24T12:58:00Z</cp:lastPrinted>
  <dcterms:created xsi:type="dcterms:W3CDTF">2023-06-21T06:05:00Z</dcterms:created>
  <dcterms:modified xsi:type="dcterms:W3CDTF">2023-06-21T06:45:00Z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A8DD2018BFD644AA9C288CFE62CD939B</vt:lpwstr>
  </property>
</Properties>
</file>