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A13FCB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04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4E58FA">
        <w:rPr>
          <w:b/>
          <w:bCs/>
          <w:color w:val="323232"/>
          <w:spacing w:val="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7D4A7D">
        <w:rPr>
          <w:noProof/>
          <w:sz w:val="24"/>
          <w:szCs w:val="24"/>
        </w:rPr>
        <w:t>11</w:t>
      </w:r>
      <w:r w:rsidRPr="005D3300">
        <w:rPr>
          <w:noProof/>
          <w:sz w:val="24"/>
          <w:szCs w:val="24"/>
        </w:rPr>
        <w:t xml:space="preserve">» </w:t>
      </w:r>
      <w:r w:rsidR="007D4A7D">
        <w:rPr>
          <w:noProof/>
          <w:sz w:val="24"/>
          <w:szCs w:val="24"/>
        </w:rPr>
        <w:t xml:space="preserve">марта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7D4A7D">
        <w:rPr>
          <w:bCs/>
          <w:color w:val="323232"/>
          <w:spacing w:val="-4"/>
          <w:sz w:val="24"/>
          <w:szCs w:val="24"/>
        </w:rPr>
        <w:t>4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</w:t>
      </w:r>
      <w:r w:rsidR="007D4A7D">
        <w:rPr>
          <w:bCs/>
          <w:color w:val="323232"/>
          <w:spacing w:val="-4"/>
          <w:sz w:val="24"/>
          <w:szCs w:val="24"/>
        </w:rPr>
        <w:t xml:space="preserve">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7D4A7D">
        <w:rPr>
          <w:noProof/>
          <w:sz w:val="24"/>
          <w:szCs w:val="28"/>
        </w:rPr>
        <w:t>8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84127B" w:rsidRDefault="0084127B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 «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Об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утверждении Положения </w:t>
      </w:r>
    </w:p>
    <w:p w:rsidR="00FF3915" w:rsidRDefault="004E58FA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 </w:t>
      </w:r>
      <w:r w:rsidR="00FF3915">
        <w:rPr>
          <w:rFonts w:ascii="Times New Roman" w:hAnsi="Times New Roman"/>
          <w:b w:val="0"/>
          <w:bCs w:val="0"/>
          <w:sz w:val="24"/>
          <w:szCs w:val="22"/>
        </w:rPr>
        <w:t xml:space="preserve">порядке оповещения и информирования населения </w:t>
      </w:r>
    </w:p>
    <w:p w:rsidR="007E366D" w:rsidRDefault="00FF3915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на территории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Булуктинского</w:t>
      </w:r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proofErr w:type="gramStart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>сельского</w:t>
      </w:r>
      <w:proofErr w:type="gramEnd"/>
      <w:r w:rsidR="0044134C"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</w:p>
    <w:p w:rsidR="00FF3915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муниципального</w:t>
      </w:r>
      <w:r w:rsidR="007E366D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образования Республики Калмыкия</w:t>
      </w:r>
    </w:p>
    <w:p w:rsidR="0044134C" w:rsidRPr="004E58FA" w:rsidRDefault="00FF3915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>
        <w:rPr>
          <w:rFonts w:ascii="Times New Roman" w:hAnsi="Times New Roman"/>
          <w:b w:val="0"/>
          <w:bCs w:val="0"/>
          <w:sz w:val="24"/>
          <w:szCs w:val="22"/>
        </w:rPr>
        <w:t xml:space="preserve"> об угрозе возникновения чрезвычайных ситуаций</w:t>
      </w:r>
      <w:r w:rsidR="0084127B">
        <w:rPr>
          <w:rFonts w:ascii="Times New Roman" w:hAnsi="Times New Roman"/>
          <w:b w:val="0"/>
          <w:bCs w:val="0"/>
          <w:sz w:val="24"/>
          <w:szCs w:val="22"/>
        </w:rPr>
        <w:t>»</w:t>
      </w:r>
    </w:p>
    <w:p w:rsidR="002948CB" w:rsidRPr="002948CB" w:rsidRDefault="002948CB" w:rsidP="0044134C">
      <w:pPr>
        <w:ind w:firstLine="851"/>
        <w:jc w:val="both"/>
        <w:rPr>
          <w:sz w:val="12"/>
          <w:szCs w:val="24"/>
        </w:rPr>
      </w:pPr>
    </w:p>
    <w:p w:rsidR="00EA31BB" w:rsidRDefault="0044134C" w:rsidP="0044134C">
      <w:pPr>
        <w:ind w:firstLine="851"/>
        <w:jc w:val="both"/>
        <w:rPr>
          <w:sz w:val="24"/>
          <w:szCs w:val="24"/>
        </w:rPr>
      </w:pPr>
      <w:r w:rsidRPr="0044134C">
        <w:rPr>
          <w:sz w:val="24"/>
          <w:szCs w:val="24"/>
        </w:rPr>
        <w:t>В</w:t>
      </w:r>
      <w:r w:rsidR="00FD2595">
        <w:rPr>
          <w:sz w:val="24"/>
          <w:szCs w:val="24"/>
        </w:rPr>
        <w:t>о</w:t>
      </w:r>
      <w:r w:rsidRPr="0044134C">
        <w:rPr>
          <w:sz w:val="24"/>
          <w:szCs w:val="24"/>
        </w:rPr>
        <w:t xml:space="preserve"> </w:t>
      </w:r>
      <w:r w:rsidR="00FD2595">
        <w:rPr>
          <w:sz w:val="24"/>
          <w:szCs w:val="24"/>
        </w:rPr>
        <w:t xml:space="preserve">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целях обеспечения своевременного оповещения и информирования населения </w:t>
      </w:r>
      <w:r w:rsidR="004E58FA">
        <w:rPr>
          <w:sz w:val="24"/>
          <w:szCs w:val="24"/>
        </w:rPr>
        <w:t>Булуктинского</w:t>
      </w:r>
      <w:r w:rsidR="00EA31BB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FD2595">
        <w:rPr>
          <w:sz w:val="24"/>
          <w:szCs w:val="24"/>
        </w:rPr>
        <w:t xml:space="preserve">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</w:t>
      </w:r>
      <w:r w:rsidRPr="0044134C">
        <w:rPr>
          <w:sz w:val="24"/>
          <w:szCs w:val="24"/>
        </w:rPr>
        <w:t xml:space="preserve"> </w:t>
      </w:r>
    </w:p>
    <w:p w:rsidR="0044134C" w:rsidRDefault="009E473E" w:rsidP="002948C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203D6" w:rsidRPr="00EA31BB" w:rsidRDefault="00A203D6" w:rsidP="002948CB">
      <w:pPr>
        <w:ind w:firstLine="851"/>
        <w:jc w:val="center"/>
        <w:rPr>
          <w:b/>
          <w:sz w:val="24"/>
          <w:szCs w:val="24"/>
        </w:rPr>
      </w:pPr>
    </w:p>
    <w:p w:rsidR="0045329E" w:rsidRPr="0045329E" w:rsidRDefault="0045329E" w:rsidP="0045329E">
      <w:pPr>
        <w:pStyle w:val="1"/>
        <w:numPr>
          <w:ilvl w:val="0"/>
          <w:numId w:val="39"/>
        </w:numPr>
        <w:snapToGrid w:val="0"/>
        <w:spacing w:before="0" w:after="0"/>
        <w:ind w:left="0" w:firstLine="720"/>
        <w:jc w:val="both"/>
        <w:rPr>
          <w:rFonts w:ascii="Times New Roman" w:hAnsi="Times New Roman"/>
          <w:b w:val="0"/>
          <w:sz w:val="24"/>
          <w:szCs w:val="22"/>
        </w:rPr>
      </w:pPr>
      <w:r w:rsidRPr="0045329E">
        <w:rPr>
          <w:rFonts w:ascii="Times New Roman" w:hAnsi="Times New Roman"/>
          <w:b w:val="0"/>
          <w:sz w:val="24"/>
          <w:szCs w:val="28"/>
        </w:rPr>
        <w:t xml:space="preserve">Утвердить  </w:t>
      </w:r>
      <w:r w:rsidRPr="0045329E">
        <w:rPr>
          <w:rFonts w:ascii="Times New Roman" w:hAnsi="Times New Roman"/>
          <w:b w:val="0"/>
          <w:bCs w:val="0"/>
          <w:sz w:val="24"/>
          <w:szCs w:val="22"/>
        </w:rPr>
        <w:t xml:space="preserve">Положение </w:t>
      </w:r>
      <w:r w:rsidRPr="0045329E">
        <w:rPr>
          <w:rFonts w:ascii="Times New Roman" w:hAnsi="Times New Roman"/>
          <w:b w:val="0"/>
          <w:sz w:val="24"/>
          <w:szCs w:val="22"/>
        </w:rPr>
        <w:t xml:space="preserve">о  порядке оповещения и информирования населения </w:t>
      </w:r>
    </w:p>
    <w:p w:rsidR="0045329E" w:rsidRPr="0045329E" w:rsidRDefault="0045329E" w:rsidP="0045329E">
      <w:pPr>
        <w:keepNext/>
        <w:snapToGrid w:val="0"/>
        <w:jc w:val="both"/>
        <w:outlineLvl w:val="0"/>
        <w:rPr>
          <w:kern w:val="32"/>
          <w:sz w:val="24"/>
          <w:szCs w:val="22"/>
        </w:rPr>
      </w:pPr>
      <w:r w:rsidRPr="0045329E">
        <w:rPr>
          <w:kern w:val="32"/>
          <w:sz w:val="24"/>
          <w:szCs w:val="22"/>
        </w:rPr>
        <w:t>на территории Булуктинского сельского муниципального образования Республики Калмыкия об угрозе возникновения чрезвычайных ситуаций»</w:t>
      </w:r>
      <w:r w:rsidR="00FD2595">
        <w:rPr>
          <w:kern w:val="32"/>
          <w:sz w:val="24"/>
          <w:szCs w:val="22"/>
        </w:rPr>
        <w:t xml:space="preserve"> (Приложение 1)</w:t>
      </w:r>
    </w:p>
    <w:p w:rsidR="004E58FA" w:rsidRPr="0045329E" w:rsidRDefault="003831D9" w:rsidP="0045329E">
      <w:pPr>
        <w:pStyle w:val="af1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29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12F0" w:rsidRPr="0045329E">
        <w:rPr>
          <w:rFonts w:ascii="Times New Roman" w:hAnsi="Times New Roman" w:cs="Times New Roman"/>
          <w:sz w:val="24"/>
          <w:szCs w:val="24"/>
        </w:rPr>
        <w:t>постановление</w:t>
      </w:r>
      <w:r w:rsidRPr="0045329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EB777E" w:rsidRPr="0045329E">
        <w:rPr>
          <w:rFonts w:ascii="Times New Roman" w:hAnsi="Times New Roman" w:cs="Times New Roman"/>
          <w:sz w:val="24"/>
          <w:szCs w:val="24"/>
        </w:rPr>
        <w:t>Булуктинского СМО РК</w:t>
      </w:r>
      <w:r w:rsidRPr="0045329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E58FA" w:rsidRPr="0045329E">
        <w:rPr>
          <w:rFonts w:ascii="Times New Roman" w:hAnsi="Times New Roman" w:cs="Times New Roman"/>
          <w:sz w:val="24"/>
          <w:szCs w:val="24"/>
        </w:rPr>
        <w:t>.</w:t>
      </w:r>
    </w:p>
    <w:p w:rsidR="001649EB" w:rsidRPr="0045329E" w:rsidRDefault="001649EB" w:rsidP="0045329E">
      <w:pPr>
        <w:pStyle w:val="af1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29E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  <w:r w:rsidRPr="0045329E">
        <w:rPr>
          <w:rFonts w:ascii="Times New Roman" w:hAnsi="Times New Roman" w:cs="Times New Roman"/>
          <w:sz w:val="28"/>
          <w:szCs w:val="28"/>
        </w:rPr>
        <w:tab/>
      </w:r>
    </w:p>
    <w:p w:rsidR="00EA31BB" w:rsidRPr="00CB3CEA" w:rsidRDefault="00EA31BB" w:rsidP="0045329E">
      <w:pPr>
        <w:ind w:firstLine="720"/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4E07D0" w:rsidRDefault="004E07D0" w:rsidP="001649EB">
      <w:pPr>
        <w:ind w:left="5040"/>
        <w:jc w:val="right"/>
        <w:rPr>
          <w:sz w:val="18"/>
          <w:szCs w:val="22"/>
        </w:rPr>
      </w:pPr>
    </w:p>
    <w:p w:rsidR="001649EB" w:rsidRPr="00A203D6" w:rsidRDefault="001649EB" w:rsidP="001649EB">
      <w:pPr>
        <w:ind w:left="5040"/>
        <w:jc w:val="right"/>
        <w:rPr>
          <w:sz w:val="18"/>
          <w:szCs w:val="22"/>
        </w:rPr>
      </w:pPr>
      <w:r w:rsidRPr="00A203D6">
        <w:rPr>
          <w:sz w:val="18"/>
          <w:szCs w:val="22"/>
        </w:rPr>
        <w:lastRenderedPageBreak/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9E473E" w:rsidRPr="00E022D3" w:rsidRDefault="009E473E" w:rsidP="009E473E">
      <w:r>
        <w:t xml:space="preserve">                                                       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E473E" w:rsidRPr="00E022D3" w:rsidRDefault="009E473E" w:rsidP="009E473E">
      <w:pPr>
        <w:ind w:left="4962" w:firstLine="567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9E473E" w:rsidRPr="00EB777E" w:rsidRDefault="009E473E" w:rsidP="009E473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</w:t>
      </w:r>
      <w:r w:rsidR="007D4A7D">
        <w:rPr>
          <w:noProof/>
          <w:szCs w:val="24"/>
        </w:rPr>
        <w:t>11</w:t>
      </w:r>
      <w:r w:rsidR="00EB777E" w:rsidRPr="00EB777E">
        <w:rPr>
          <w:noProof/>
          <w:szCs w:val="24"/>
        </w:rPr>
        <w:t xml:space="preserve">» </w:t>
      </w:r>
      <w:r w:rsidR="007D4A7D">
        <w:rPr>
          <w:noProof/>
          <w:szCs w:val="24"/>
        </w:rPr>
        <w:t>марта</w:t>
      </w:r>
      <w:r w:rsidR="00EB777E" w:rsidRPr="00EB777E">
        <w:rPr>
          <w:bCs/>
          <w:color w:val="323232"/>
          <w:spacing w:val="-4"/>
          <w:szCs w:val="24"/>
        </w:rPr>
        <w:t xml:space="preserve">  202</w:t>
      </w:r>
      <w:r w:rsidR="007D4A7D">
        <w:rPr>
          <w:bCs/>
          <w:color w:val="323232"/>
          <w:spacing w:val="-4"/>
          <w:szCs w:val="24"/>
        </w:rPr>
        <w:t>4</w:t>
      </w:r>
      <w:bookmarkStart w:id="0" w:name="_GoBack"/>
      <w:bookmarkEnd w:id="0"/>
      <w:r w:rsidR="00EB777E" w:rsidRPr="00EB777E">
        <w:rPr>
          <w:bCs/>
          <w:color w:val="323232"/>
          <w:spacing w:val="-4"/>
          <w:szCs w:val="24"/>
        </w:rPr>
        <w:t xml:space="preserve">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ED628E" w:rsidRPr="00ED628E" w:rsidRDefault="00ED628E" w:rsidP="00FD2595">
      <w:pPr>
        <w:autoSpaceDE/>
        <w:autoSpaceDN/>
        <w:adjustRightInd/>
        <w:jc w:val="center"/>
        <w:rPr>
          <w:b/>
          <w:spacing w:val="10"/>
        </w:rPr>
      </w:pPr>
      <w:r w:rsidRPr="00FD2595">
        <w:rPr>
          <w:b/>
          <w:color w:val="000000"/>
          <w:spacing w:val="10"/>
          <w:shd w:val="clear" w:color="auto" w:fill="FFFFFF"/>
        </w:rPr>
        <w:t>Положение</w:t>
      </w:r>
    </w:p>
    <w:p w:rsidR="00FD2595" w:rsidRDefault="00ED628E" w:rsidP="00FD2595">
      <w:pPr>
        <w:autoSpaceDE/>
        <w:autoSpaceDN/>
        <w:adjustRightInd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>о системе оповещения и информирования населения на территории</w:t>
      </w:r>
    </w:p>
    <w:p w:rsidR="00ED628E" w:rsidRPr="00ED628E" w:rsidRDefault="00ED628E" w:rsidP="00FD2595">
      <w:pPr>
        <w:autoSpaceDE/>
        <w:autoSpaceDN/>
        <w:adjustRightInd/>
        <w:jc w:val="center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Булуктинского СМО РК об угрозе возникновения чрезвычайных ситуаций</w:t>
      </w:r>
    </w:p>
    <w:p w:rsidR="00FD2595" w:rsidRDefault="00ED628E" w:rsidP="00ED628E">
      <w:pPr>
        <w:autoSpaceDE/>
        <w:autoSpaceDN/>
        <w:adjustRightInd/>
        <w:spacing w:after="175" w:line="200" w:lineRule="exact"/>
        <w:ind w:left="20"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 xml:space="preserve"> </w:t>
      </w:r>
    </w:p>
    <w:p w:rsidR="00ED628E" w:rsidRPr="00ED628E" w:rsidRDefault="00ED628E" w:rsidP="00ED628E">
      <w:pPr>
        <w:autoSpaceDE/>
        <w:autoSpaceDN/>
        <w:adjustRightInd/>
        <w:spacing w:after="175" w:line="200" w:lineRule="exact"/>
        <w:ind w:left="20"/>
        <w:jc w:val="center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 Общие положения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1.1 Настоящее Положение определяет порядок и структуру системы оповещения населения Булуктинского СМО РК об угрозе возникновения чрезвычайных ситуаций.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1.2. Система оповещения представляет собой организационно-техническое объединение сил</w:t>
      </w:r>
      <w:proofErr w:type="gramStart"/>
      <w:r w:rsidRPr="00ED628E">
        <w:rPr>
          <w:color w:val="000000"/>
          <w:spacing w:val="10"/>
          <w:shd w:val="clear" w:color="auto" w:fill="FFFFFF"/>
        </w:rPr>
        <w:t>.</w:t>
      </w:r>
      <w:proofErr w:type="gramEnd"/>
      <w:r w:rsidRPr="00ED628E">
        <w:rPr>
          <w:color w:val="000000"/>
          <w:spacing w:val="10"/>
          <w:shd w:val="clear" w:color="auto" w:fill="FFFFFF"/>
        </w:rPr>
        <w:t xml:space="preserve"> </w:t>
      </w:r>
      <w:proofErr w:type="gramStart"/>
      <w:r w:rsidRPr="00ED628E">
        <w:rPr>
          <w:color w:val="000000"/>
          <w:spacing w:val="10"/>
          <w:shd w:val="clear" w:color="auto" w:fill="FFFFFF"/>
        </w:rPr>
        <w:t>а</w:t>
      </w:r>
      <w:proofErr w:type="gramEnd"/>
      <w:r w:rsidRPr="00ED628E">
        <w:rPr>
          <w:color w:val="000000"/>
          <w:spacing w:val="10"/>
          <w:shd w:val="clear" w:color="auto" w:fill="FFFFFF"/>
        </w:rPr>
        <w:t>ппаратуры оповещения и связи и других средств, а также средств подачи звуковых сигналов оповещения (колокола), установленных в жилой зоне населенных пунктов, на объектах производственной и социальной сферы, и предназначенных для передачи сигналов и специальной экстренной информации населению.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1.3. Оповещение населения Булуктинского СМО РК включает в себя оповещение организаций и учреждений (объектовые системы оповещения) и граждан Булуктинского СМО РК.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1.4. Основной задачей системы оповещения является обеспечение доведения сигналов оповещения (распоряжений) и экстренной информации в области гражданской обороны и чрезвычайных ситуаций </w:t>
      </w:r>
      <w:proofErr w:type="gramStart"/>
      <w:r w:rsidRPr="00ED628E">
        <w:rPr>
          <w:color w:val="000000"/>
          <w:spacing w:val="10"/>
          <w:shd w:val="clear" w:color="auto" w:fill="FFFFFF"/>
        </w:rPr>
        <w:t>до</w:t>
      </w:r>
      <w:proofErr w:type="gramEnd"/>
      <w:r w:rsidRPr="00ED628E">
        <w:rPr>
          <w:color w:val="000000"/>
          <w:spacing w:val="10"/>
          <w:shd w:val="clear" w:color="auto" w:fill="FFFFFF"/>
        </w:rPr>
        <w:t>:</w:t>
      </w:r>
    </w:p>
    <w:p w:rsidR="00ED628E" w:rsidRPr="00ED628E" w:rsidRDefault="00FD2595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>
        <w:rPr>
          <w:color w:val="000000"/>
          <w:spacing w:val="10"/>
          <w:shd w:val="clear" w:color="auto" w:fill="FFFFFF"/>
        </w:rPr>
        <w:t xml:space="preserve">- </w:t>
      </w:r>
      <w:r w:rsidR="00ED628E" w:rsidRPr="00ED628E">
        <w:rPr>
          <w:color w:val="000000"/>
          <w:spacing w:val="10"/>
          <w:shd w:val="clear" w:color="auto" w:fill="FFFFFF"/>
        </w:rPr>
        <w:t>руководящего состава;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- населения, проживающего на территории Булуктинского СМО РК.</w:t>
      </w:r>
    </w:p>
    <w:p w:rsidR="00D13595" w:rsidRDefault="00D13595" w:rsidP="00FD2595">
      <w:pPr>
        <w:autoSpaceDE/>
        <w:autoSpaceDN/>
        <w:adjustRightInd/>
        <w:spacing w:line="276" w:lineRule="auto"/>
        <w:ind w:firstLine="720"/>
        <w:jc w:val="both"/>
        <w:rPr>
          <w:color w:val="000000"/>
          <w:spacing w:val="10"/>
          <w:shd w:val="clear" w:color="auto" w:fill="FFFFFF"/>
        </w:rPr>
      </w:pPr>
    </w:p>
    <w:p w:rsidR="00ED628E" w:rsidRDefault="00ED628E" w:rsidP="00D13595">
      <w:pPr>
        <w:autoSpaceDE/>
        <w:autoSpaceDN/>
        <w:adjustRightInd/>
        <w:spacing w:line="276" w:lineRule="auto"/>
        <w:ind w:firstLine="720"/>
        <w:jc w:val="center"/>
        <w:rPr>
          <w:color w:val="000000"/>
          <w:spacing w:val="10"/>
          <w:shd w:val="clear" w:color="auto" w:fill="FFFFFF"/>
        </w:rPr>
      </w:pPr>
      <w:r w:rsidRPr="00ED628E">
        <w:rPr>
          <w:color w:val="000000"/>
          <w:spacing w:val="10"/>
          <w:shd w:val="clear" w:color="auto" w:fill="FFFFFF"/>
        </w:rPr>
        <w:t>2. Порядок оповещения и информирования населения.</w:t>
      </w:r>
    </w:p>
    <w:p w:rsidR="00D13595" w:rsidRPr="00ED628E" w:rsidRDefault="00D13595" w:rsidP="00D13595">
      <w:pPr>
        <w:autoSpaceDE/>
        <w:autoSpaceDN/>
        <w:adjustRightInd/>
        <w:spacing w:line="276" w:lineRule="auto"/>
        <w:ind w:firstLine="720"/>
        <w:jc w:val="center"/>
        <w:rPr>
          <w:spacing w:val="10"/>
        </w:rPr>
      </w:pP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2.1 Системы оповещения используются в целях реализации защиты населения и территорий от чрезвычайных ситуаций природного, техногенного и </w:t>
      </w:r>
      <w:proofErr w:type="spellStart"/>
      <w:r w:rsidRPr="00ED628E">
        <w:rPr>
          <w:color w:val="000000"/>
          <w:spacing w:val="10"/>
          <w:shd w:val="clear" w:color="auto" w:fill="FFFFFF"/>
        </w:rPr>
        <w:t>медико</w:t>
      </w:r>
      <w:r w:rsidRPr="00ED628E">
        <w:rPr>
          <w:color w:val="000000"/>
          <w:spacing w:val="10"/>
          <w:shd w:val="clear" w:color="auto" w:fill="FFFFFF"/>
        </w:rPr>
        <w:softHyphen/>
        <w:t>биологического</w:t>
      </w:r>
      <w:proofErr w:type="spellEnd"/>
      <w:r w:rsidRPr="00ED628E">
        <w:rPr>
          <w:color w:val="000000"/>
          <w:spacing w:val="10"/>
          <w:shd w:val="clear" w:color="auto" w:fill="FFFFFF"/>
        </w:rPr>
        <w:t xml:space="preserve"> характера.</w:t>
      </w:r>
    </w:p>
    <w:p w:rsidR="00ED628E" w:rsidRPr="00ED628E" w:rsidRDefault="00ED628E" w:rsidP="00FD2595">
      <w:pPr>
        <w:numPr>
          <w:ilvl w:val="0"/>
          <w:numId w:val="38"/>
        </w:numPr>
        <w:tabs>
          <w:tab w:val="left" w:pos="498"/>
        </w:tabs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Оповещение и информирование населения об угрозе возникновения чрезвычайной ситуации осуществляется на основании получения сведений от органа, уполномоченного на решение задач в области гражданской обороны (далее-ГО) и чрезвычайных ситуаций (далее-ЧС), и соответствующего распоряжения руководителя ГО и ЧС </w:t>
      </w:r>
      <w:proofErr w:type="gramStart"/>
      <w:r w:rsidRPr="00ED628E">
        <w:rPr>
          <w:color w:val="000000"/>
          <w:spacing w:val="10"/>
          <w:shd w:val="clear" w:color="auto" w:fill="FFFFFF"/>
        </w:rPr>
        <w:t>-Г</w:t>
      </w:r>
      <w:proofErr w:type="gramEnd"/>
      <w:r w:rsidRPr="00ED628E">
        <w:rPr>
          <w:color w:val="000000"/>
          <w:spacing w:val="10"/>
          <w:shd w:val="clear" w:color="auto" w:fill="FFFFFF"/>
        </w:rPr>
        <w:t>лавы Булуктинского СМО РК.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Сигнал оповещения - это условный сигнал, передаваемый в системе оповещения ГО и ЧС и являющийся командой для выполнения определенных мероприятий органами управления, должностными лицами, населением. Сигналы (распоряжения) и информация оповещения передаются вне всякой очереди с использованием всех имеющихся в их распоряжении сре</w:t>
      </w:r>
      <w:proofErr w:type="gramStart"/>
      <w:r w:rsidRPr="00ED628E">
        <w:rPr>
          <w:color w:val="000000"/>
          <w:spacing w:val="10"/>
          <w:shd w:val="clear" w:color="auto" w:fill="FFFFFF"/>
        </w:rPr>
        <w:t>дств св</w:t>
      </w:r>
      <w:proofErr w:type="gramEnd"/>
      <w:r w:rsidRPr="00ED628E">
        <w:rPr>
          <w:color w:val="000000"/>
          <w:spacing w:val="10"/>
          <w:shd w:val="clear" w:color="auto" w:fill="FFFFFF"/>
        </w:rPr>
        <w:t>язи и оповещения. Для дублирования сигналов оповещения населению и работающей смене организаций и учреждений Булуктинского СМО РК задействуются местные системы оповещения (колокол), объектовые системы оповещения, производственные и транспортные гудки, мобильные средства.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При невозможности оповещения по техническим средствам связи оповещение производится посыльными.</w:t>
      </w:r>
    </w:p>
    <w:p w:rsidR="00ED628E" w:rsidRPr="00ED628E" w:rsidRDefault="00ED628E" w:rsidP="00FD2595">
      <w:pPr>
        <w:numPr>
          <w:ilvl w:val="0"/>
          <w:numId w:val="38"/>
        </w:num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 xml:space="preserve"> Для привлечения внимания населения проводится включение производственных гудков и других сигнальных средств (колокола), что означает подачу единого сигнала «Внимание, Всем!».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По указанному сигналу немедленно приводятся в готовность к передаче информации рупорные громкоговорители.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Сигнал передается в течение 1-2 мин.. 2-3 раза.</w:t>
      </w:r>
    </w:p>
    <w:p w:rsidR="00ED628E" w:rsidRPr="00ED628E" w:rsidRDefault="00ED628E" w:rsidP="00FD2595">
      <w:pPr>
        <w:autoSpaceDE/>
        <w:autoSpaceDN/>
        <w:adjustRightInd/>
        <w:spacing w:line="276" w:lineRule="auto"/>
        <w:ind w:firstLine="720"/>
        <w:jc w:val="both"/>
        <w:rPr>
          <w:spacing w:val="10"/>
        </w:rPr>
      </w:pPr>
      <w:r w:rsidRPr="00ED628E">
        <w:rPr>
          <w:color w:val="000000"/>
          <w:spacing w:val="10"/>
          <w:shd w:val="clear" w:color="auto" w:fill="FFFFFF"/>
        </w:rPr>
        <w:t>2.7. В случаях отсутствия или выхода из строя проводных сре</w:t>
      </w:r>
      <w:proofErr w:type="gramStart"/>
      <w:r w:rsidRPr="00ED628E">
        <w:rPr>
          <w:color w:val="000000"/>
          <w:spacing w:val="10"/>
          <w:shd w:val="clear" w:color="auto" w:fill="FFFFFF"/>
        </w:rPr>
        <w:t>дств св</w:t>
      </w:r>
      <w:proofErr w:type="gramEnd"/>
      <w:r w:rsidRPr="00ED628E">
        <w:rPr>
          <w:color w:val="000000"/>
          <w:spacing w:val="10"/>
          <w:shd w:val="clear" w:color="auto" w:fill="FFFFFF"/>
        </w:rPr>
        <w:t>язи, оповещение производится путём направления специалистов администрации, членов штаба для ликвидации чрезвычайных ситуаций в населенные пункты поселения, в организации и учреждения.</w:t>
      </w:r>
    </w:p>
    <w:p w:rsidR="00AE35EC" w:rsidRDefault="00ED628E" w:rsidP="00FD2595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ED628E">
        <w:rPr>
          <w:rFonts w:cs="Courier New"/>
          <w:color w:val="000000"/>
          <w:spacing w:val="10"/>
          <w:shd w:val="clear" w:color="auto" w:fill="FFFFFF"/>
        </w:rPr>
        <w:t>2.8. Ручное оповещение по телефонам и направление посыльных организуется одновременно по служебным и домашним телефонам, по служебным и домашним адреса</w:t>
      </w:r>
      <w:r w:rsidR="00554D38">
        <w:rPr>
          <w:rFonts w:cs="Courier New"/>
          <w:color w:val="000000"/>
          <w:spacing w:val="10"/>
          <w:shd w:val="clear" w:color="auto" w:fill="FFFFFF"/>
        </w:rPr>
        <w:t>м</w:t>
      </w:r>
      <w:r w:rsidR="00FD2595">
        <w:rPr>
          <w:rFonts w:cs="Courier New"/>
          <w:color w:val="000000"/>
          <w:spacing w:val="10"/>
          <w:shd w:val="clear" w:color="auto" w:fill="FFFFFF"/>
        </w:rPr>
        <w:t>.</w:t>
      </w:r>
    </w:p>
    <w:sectPr w:rsidR="00AE35EC" w:rsidSect="00A203D6">
      <w:type w:val="continuous"/>
      <w:pgSz w:w="11909" w:h="16834"/>
      <w:pgMar w:top="709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6E" w:rsidRDefault="00A7246E">
      <w:r>
        <w:separator/>
      </w:r>
    </w:p>
  </w:endnote>
  <w:endnote w:type="continuationSeparator" w:id="0">
    <w:p w:rsidR="00A7246E" w:rsidRDefault="00A7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A7D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6E" w:rsidRDefault="00A7246E">
      <w:r>
        <w:separator/>
      </w:r>
    </w:p>
  </w:footnote>
  <w:footnote w:type="continuationSeparator" w:id="0">
    <w:p w:rsidR="00A7246E" w:rsidRDefault="00A7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5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6"/>
  </w:num>
  <w:num w:numId="16">
    <w:abstractNumId w:val="23"/>
  </w:num>
  <w:num w:numId="17">
    <w:abstractNumId w:val="25"/>
  </w:num>
  <w:num w:numId="18">
    <w:abstractNumId w:val="19"/>
  </w:num>
  <w:num w:numId="19">
    <w:abstractNumId w:val="22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1"/>
  </w:num>
  <w:num w:numId="24">
    <w:abstractNumId w:val="16"/>
  </w:num>
  <w:num w:numId="25">
    <w:abstractNumId w:val="14"/>
  </w:num>
  <w:num w:numId="26">
    <w:abstractNumId w:val="7"/>
  </w:num>
  <w:num w:numId="27">
    <w:abstractNumId w:val="20"/>
  </w:num>
  <w:num w:numId="28">
    <w:abstractNumId w:val="5"/>
  </w:num>
  <w:num w:numId="29">
    <w:abstractNumId w:val="6"/>
  </w:num>
  <w:num w:numId="30">
    <w:abstractNumId w:val="15"/>
  </w:num>
  <w:num w:numId="31">
    <w:abstractNumId w:val="21"/>
  </w:num>
  <w:num w:numId="32">
    <w:abstractNumId w:val="2"/>
  </w:num>
  <w:num w:numId="33">
    <w:abstractNumId w:val="13"/>
  </w:num>
  <w:num w:numId="34">
    <w:abstractNumId w:val="10"/>
  </w:num>
  <w:num w:numId="35">
    <w:abstractNumId w:val="12"/>
  </w:num>
  <w:num w:numId="36">
    <w:abstractNumId w:val="18"/>
  </w:num>
  <w:num w:numId="37">
    <w:abstractNumId w:val="8"/>
  </w:num>
  <w:num w:numId="38">
    <w:abstractNumId w:val="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67CF6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329E"/>
    <w:rsid w:val="0045443A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4D38"/>
    <w:rsid w:val="00556045"/>
    <w:rsid w:val="00561430"/>
    <w:rsid w:val="0056714C"/>
    <w:rsid w:val="0056716A"/>
    <w:rsid w:val="00577316"/>
    <w:rsid w:val="0059239B"/>
    <w:rsid w:val="005A6AD3"/>
    <w:rsid w:val="005B2209"/>
    <w:rsid w:val="005B5A9B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B1F60"/>
    <w:rsid w:val="006F19A8"/>
    <w:rsid w:val="007018F0"/>
    <w:rsid w:val="007145C4"/>
    <w:rsid w:val="00714F5D"/>
    <w:rsid w:val="007167F3"/>
    <w:rsid w:val="007541D8"/>
    <w:rsid w:val="00754FC3"/>
    <w:rsid w:val="007700EE"/>
    <w:rsid w:val="0078005B"/>
    <w:rsid w:val="00784EC0"/>
    <w:rsid w:val="0078740A"/>
    <w:rsid w:val="007D4A7D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435A"/>
    <w:rsid w:val="00A3628B"/>
    <w:rsid w:val="00A367B0"/>
    <w:rsid w:val="00A37A6E"/>
    <w:rsid w:val="00A51124"/>
    <w:rsid w:val="00A57EF7"/>
    <w:rsid w:val="00A7246E"/>
    <w:rsid w:val="00A72570"/>
    <w:rsid w:val="00A74B23"/>
    <w:rsid w:val="00A9338E"/>
    <w:rsid w:val="00A937DD"/>
    <w:rsid w:val="00AC0817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646F"/>
    <w:rsid w:val="00BA5D36"/>
    <w:rsid w:val="00BA5F05"/>
    <w:rsid w:val="00BF3385"/>
    <w:rsid w:val="00C23716"/>
    <w:rsid w:val="00C34567"/>
    <w:rsid w:val="00C53A68"/>
    <w:rsid w:val="00C657C3"/>
    <w:rsid w:val="00C833DB"/>
    <w:rsid w:val="00C93762"/>
    <w:rsid w:val="00CA030D"/>
    <w:rsid w:val="00CA0846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E2D1F"/>
    <w:rsid w:val="00E03F09"/>
    <w:rsid w:val="00E0555C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E6712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B769F"/>
    <w:rsid w:val="00FC4ACC"/>
    <w:rsid w:val="00FD2595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754C-A4D5-4CB7-ADED-7203F8D7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5285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23</cp:revision>
  <cp:lastPrinted>2023-04-11T12:45:00Z</cp:lastPrinted>
  <dcterms:created xsi:type="dcterms:W3CDTF">2023-04-11T11:24:00Z</dcterms:created>
  <dcterms:modified xsi:type="dcterms:W3CDTF">2024-04-03T06:21:00Z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