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A4072">
        <w:rPr>
          <w:sz w:val="28"/>
          <w:szCs w:val="28"/>
        </w:rPr>
        <w:t>БУЛУКТИНСКОГО</w:t>
      </w:r>
      <w:r w:rsidR="00E3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931E8F" w:rsidRDefault="00C14CA3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F436EC" w:rsidP="00931E8F">
      <w:pPr>
        <w:tabs>
          <w:tab w:val="center" w:pos="4677"/>
          <w:tab w:val="left" w:pos="73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11BFE">
        <w:rPr>
          <w:sz w:val="28"/>
          <w:szCs w:val="28"/>
        </w:rPr>
        <w:t>10</w:t>
      </w:r>
      <w:r w:rsidR="00E36B7A">
        <w:rPr>
          <w:sz w:val="28"/>
          <w:szCs w:val="28"/>
        </w:rPr>
        <w:t xml:space="preserve">» </w:t>
      </w:r>
      <w:r w:rsidR="00B11BFE">
        <w:rPr>
          <w:sz w:val="28"/>
          <w:szCs w:val="28"/>
        </w:rPr>
        <w:t>февраля</w:t>
      </w:r>
      <w:r w:rsidR="00E36B7A">
        <w:rPr>
          <w:sz w:val="28"/>
          <w:szCs w:val="28"/>
        </w:rPr>
        <w:t xml:space="preserve"> 20</w:t>
      </w:r>
      <w:r w:rsidR="00257F1F">
        <w:rPr>
          <w:sz w:val="28"/>
          <w:szCs w:val="28"/>
        </w:rPr>
        <w:t>2</w:t>
      </w:r>
      <w:r w:rsidR="00B11BFE">
        <w:rPr>
          <w:sz w:val="28"/>
          <w:szCs w:val="28"/>
        </w:rPr>
        <w:t>5</w:t>
      </w:r>
      <w:r w:rsidR="00E36B7A">
        <w:rPr>
          <w:sz w:val="28"/>
          <w:szCs w:val="28"/>
        </w:rPr>
        <w:t xml:space="preserve"> года</w:t>
      </w:r>
      <w:r w:rsidR="00E36B7A">
        <w:rPr>
          <w:sz w:val="28"/>
          <w:szCs w:val="28"/>
        </w:rPr>
        <w:tab/>
        <w:t>№</w:t>
      </w:r>
      <w:r w:rsidR="00AD0994">
        <w:rPr>
          <w:sz w:val="28"/>
          <w:szCs w:val="28"/>
        </w:rPr>
        <w:t xml:space="preserve"> </w:t>
      </w:r>
      <w:r w:rsidR="008315D3">
        <w:rPr>
          <w:sz w:val="28"/>
          <w:szCs w:val="28"/>
        </w:rPr>
        <w:t>9</w:t>
      </w:r>
      <w:bookmarkStart w:id="0" w:name="_GoBack"/>
      <w:bookmarkEnd w:id="0"/>
      <w:r w:rsidR="00931E8F">
        <w:rPr>
          <w:sz w:val="28"/>
          <w:szCs w:val="28"/>
        </w:rPr>
        <w:tab/>
      </w:r>
      <w:r w:rsidR="009F780E">
        <w:rPr>
          <w:sz w:val="28"/>
          <w:szCs w:val="28"/>
        </w:rPr>
        <w:t xml:space="preserve">      </w:t>
      </w:r>
      <w:proofErr w:type="spellStart"/>
      <w:r w:rsidR="004A4072">
        <w:rPr>
          <w:sz w:val="28"/>
          <w:szCs w:val="28"/>
        </w:rPr>
        <w:t>п.Бурата</w:t>
      </w:r>
      <w:proofErr w:type="spellEnd"/>
      <w:r w:rsidR="00931E8F">
        <w:rPr>
          <w:sz w:val="28"/>
          <w:szCs w:val="28"/>
        </w:rPr>
        <w:t xml:space="preserve"> </w:t>
      </w: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3E38A2" w:rsidRPr="0097272C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6"/>
          <w:szCs w:val="26"/>
          <w:lang w:eastAsia="ar-SA"/>
        </w:rPr>
      </w:pPr>
      <w:r w:rsidRPr="0097272C">
        <w:rPr>
          <w:b/>
          <w:sz w:val="26"/>
          <w:szCs w:val="26"/>
          <w:lang w:eastAsia="ar-SA"/>
        </w:rPr>
        <w:t xml:space="preserve">О внесении изменений в решение № </w:t>
      </w:r>
      <w:r w:rsidR="00DB0D7F" w:rsidRPr="0097272C">
        <w:rPr>
          <w:b/>
          <w:sz w:val="26"/>
          <w:szCs w:val="26"/>
          <w:lang w:eastAsia="ar-SA"/>
        </w:rPr>
        <w:t>2</w:t>
      </w:r>
      <w:r w:rsidR="00AD570F">
        <w:rPr>
          <w:b/>
          <w:sz w:val="26"/>
          <w:szCs w:val="26"/>
          <w:lang w:eastAsia="ar-SA"/>
        </w:rPr>
        <w:t>0</w:t>
      </w:r>
      <w:r w:rsidRPr="0097272C">
        <w:rPr>
          <w:b/>
          <w:sz w:val="26"/>
          <w:szCs w:val="26"/>
          <w:lang w:eastAsia="ar-SA"/>
        </w:rPr>
        <w:t xml:space="preserve"> от </w:t>
      </w:r>
      <w:r w:rsidR="00AD570F">
        <w:rPr>
          <w:b/>
          <w:sz w:val="26"/>
          <w:szCs w:val="26"/>
          <w:lang w:eastAsia="ar-SA"/>
        </w:rPr>
        <w:t>02</w:t>
      </w:r>
      <w:r w:rsidRPr="0097272C">
        <w:rPr>
          <w:b/>
          <w:sz w:val="26"/>
          <w:szCs w:val="26"/>
          <w:lang w:eastAsia="ar-SA"/>
        </w:rPr>
        <w:t>.</w:t>
      </w:r>
      <w:r w:rsidR="00AD570F">
        <w:rPr>
          <w:b/>
          <w:sz w:val="26"/>
          <w:szCs w:val="26"/>
          <w:lang w:eastAsia="ar-SA"/>
        </w:rPr>
        <w:t>08</w:t>
      </w:r>
      <w:r w:rsidRPr="0097272C">
        <w:rPr>
          <w:b/>
          <w:sz w:val="26"/>
          <w:szCs w:val="26"/>
          <w:lang w:eastAsia="ar-SA"/>
        </w:rPr>
        <w:t>.202</w:t>
      </w:r>
      <w:r w:rsidR="00DB0D7F" w:rsidRPr="0097272C">
        <w:rPr>
          <w:b/>
          <w:sz w:val="26"/>
          <w:szCs w:val="26"/>
          <w:lang w:eastAsia="ar-SA"/>
        </w:rPr>
        <w:t>1</w:t>
      </w:r>
      <w:r w:rsidRPr="0097272C">
        <w:rPr>
          <w:b/>
          <w:sz w:val="26"/>
          <w:szCs w:val="26"/>
          <w:lang w:eastAsia="ar-SA"/>
        </w:rPr>
        <w:t xml:space="preserve"> г.</w:t>
      </w:r>
    </w:p>
    <w:p w:rsidR="004C026D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6"/>
          <w:szCs w:val="26"/>
          <w:lang w:eastAsia="ar-SA"/>
        </w:rPr>
      </w:pPr>
      <w:r w:rsidRPr="0097272C">
        <w:rPr>
          <w:b/>
          <w:sz w:val="26"/>
          <w:szCs w:val="26"/>
          <w:lang w:eastAsia="ar-SA"/>
        </w:rPr>
        <w:t xml:space="preserve">«Об утверждении Положения  </w:t>
      </w:r>
      <w:proofErr w:type="gramStart"/>
      <w:r w:rsidRPr="0097272C">
        <w:rPr>
          <w:b/>
          <w:sz w:val="26"/>
          <w:szCs w:val="26"/>
          <w:lang w:eastAsia="ar-SA"/>
        </w:rPr>
        <w:t>о</w:t>
      </w:r>
      <w:proofErr w:type="gramEnd"/>
      <w:r w:rsidRPr="0097272C">
        <w:rPr>
          <w:b/>
          <w:sz w:val="26"/>
          <w:szCs w:val="26"/>
          <w:lang w:eastAsia="ar-SA"/>
        </w:rPr>
        <w:t xml:space="preserve"> муниципально</w:t>
      </w:r>
      <w:r w:rsidR="00FD2252" w:rsidRPr="0097272C">
        <w:rPr>
          <w:b/>
          <w:sz w:val="26"/>
          <w:szCs w:val="26"/>
          <w:lang w:eastAsia="ar-SA"/>
        </w:rPr>
        <w:t>м</w:t>
      </w:r>
      <w:r w:rsidRPr="0097272C">
        <w:rPr>
          <w:b/>
          <w:sz w:val="26"/>
          <w:szCs w:val="26"/>
          <w:lang w:eastAsia="ar-SA"/>
        </w:rPr>
        <w:t xml:space="preserve"> </w:t>
      </w:r>
      <w:r w:rsidR="004C026D">
        <w:rPr>
          <w:b/>
          <w:sz w:val="26"/>
          <w:szCs w:val="26"/>
          <w:lang w:eastAsia="ar-SA"/>
        </w:rPr>
        <w:t>жилищном</w:t>
      </w:r>
    </w:p>
    <w:p w:rsidR="003E38A2" w:rsidRPr="004C026D" w:rsidRDefault="004C026D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к</w:t>
      </w:r>
      <w:r w:rsidR="009F1B16" w:rsidRPr="0097272C">
        <w:rPr>
          <w:b/>
          <w:sz w:val="26"/>
          <w:szCs w:val="26"/>
          <w:lang w:eastAsia="ar-SA"/>
        </w:rPr>
        <w:t>онтроле</w:t>
      </w:r>
      <w:r>
        <w:rPr>
          <w:b/>
          <w:sz w:val="26"/>
          <w:szCs w:val="26"/>
          <w:lang w:eastAsia="ar-SA"/>
        </w:rPr>
        <w:t xml:space="preserve"> </w:t>
      </w:r>
      <w:r w:rsidR="00FD2252" w:rsidRPr="0097272C">
        <w:rPr>
          <w:b/>
          <w:sz w:val="26"/>
          <w:szCs w:val="26"/>
          <w:lang w:eastAsia="ar-SA"/>
        </w:rPr>
        <w:t>на территории</w:t>
      </w:r>
      <w:r w:rsidR="003E38A2" w:rsidRPr="0097272C">
        <w:rPr>
          <w:b/>
          <w:sz w:val="26"/>
          <w:szCs w:val="26"/>
          <w:lang w:eastAsia="ar-SA"/>
        </w:rPr>
        <w:t xml:space="preserve"> </w:t>
      </w:r>
      <w:r w:rsidR="003E38A2" w:rsidRPr="0097272C">
        <w:rPr>
          <w:b/>
          <w:bCs/>
          <w:color w:val="000000"/>
          <w:sz w:val="26"/>
          <w:szCs w:val="26"/>
        </w:rPr>
        <w:t xml:space="preserve">Булуктинского </w:t>
      </w:r>
      <w:proofErr w:type="gramStart"/>
      <w:r w:rsidR="003E38A2" w:rsidRPr="0097272C">
        <w:rPr>
          <w:b/>
          <w:bCs/>
          <w:color w:val="000000"/>
          <w:sz w:val="26"/>
          <w:szCs w:val="26"/>
        </w:rPr>
        <w:t>сельского</w:t>
      </w:r>
      <w:proofErr w:type="gramEnd"/>
    </w:p>
    <w:p w:rsidR="003E38A2" w:rsidRPr="0097272C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6"/>
          <w:szCs w:val="26"/>
          <w:lang w:eastAsia="ar-SA"/>
        </w:rPr>
      </w:pPr>
      <w:r w:rsidRPr="0097272C">
        <w:rPr>
          <w:b/>
          <w:bCs/>
          <w:color w:val="000000"/>
          <w:sz w:val="26"/>
          <w:szCs w:val="26"/>
        </w:rPr>
        <w:t xml:space="preserve"> муниципального образования Республики Калмыкия</w:t>
      </w:r>
      <w:r w:rsidR="009E4C40" w:rsidRPr="0097272C">
        <w:rPr>
          <w:b/>
          <w:bCs/>
          <w:color w:val="000000"/>
          <w:sz w:val="26"/>
          <w:szCs w:val="26"/>
        </w:rPr>
        <w:t>»</w:t>
      </w:r>
      <w:r w:rsidRPr="0097272C">
        <w:rPr>
          <w:b/>
          <w:bCs/>
          <w:color w:val="000000"/>
          <w:sz w:val="26"/>
          <w:szCs w:val="26"/>
        </w:rPr>
        <w:t xml:space="preserve"> </w:t>
      </w:r>
    </w:p>
    <w:p w:rsidR="00BF7438" w:rsidRPr="0097272C" w:rsidRDefault="00BF7438" w:rsidP="00931E8F">
      <w:pPr>
        <w:tabs>
          <w:tab w:val="center" w:pos="4677"/>
          <w:tab w:val="left" w:pos="7330"/>
        </w:tabs>
        <w:rPr>
          <w:sz w:val="26"/>
          <w:szCs w:val="26"/>
        </w:rPr>
      </w:pPr>
    </w:p>
    <w:p w:rsidR="00D51C0F" w:rsidRPr="00D51C0F" w:rsidRDefault="00D51C0F" w:rsidP="000D6296">
      <w:pPr>
        <w:ind w:firstLine="708"/>
        <w:jc w:val="both"/>
        <w:rPr>
          <w:sz w:val="26"/>
          <w:szCs w:val="26"/>
        </w:rPr>
      </w:pPr>
      <w:r w:rsidRPr="00D51C0F">
        <w:rPr>
          <w:color w:val="000000"/>
          <w:sz w:val="26"/>
          <w:szCs w:val="26"/>
        </w:rPr>
        <w:t xml:space="preserve">В соответствии с </w:t>
      </w:r>
      <w:proofErr w:type="gramStart"/>
      <w:r w:rsidRPr="00D51C0F">
        <w:rPr>
          <w:color w:val="000000"/>
          <w:sz w:val="26"/>
          <w:szCs w:val="26"/>
        </w:rPr>
        <w:t>Федеральным</w:t>
      </w:r>
      <w:proofErr w:type="gramEnd"/>
      <w:r w:rsidRPr="00D51C0F">
        <w:rPr>
          <w:color w:val="000000"/>
          <w:sz w:val="26"/>
          <w:szCs w:val="26"/>
        </w:rPr>
        <w:t xml:space="preserve"> </w:t>
      </w:r>
      <w:hyperlink r:id="rId7" w:history="1">
        <w:r w:rsidRPr="00D51C0F">
          <w:rPr>
            <w:color w:val="000000"/>
            <w:sz w:val="26"/>
            <w:szCs w:val="26"/>
          </w:rPr>
          <w:t>закон</w:t>
        </w:r>
      </w:hyperlink>
      <w:r w:rsidRPr="00D51C0F">
        <w:rPr>
          <w:color w:val="000000"/>
          <w:sz w:val="26"/>
          <w:szCs w:val="26"/>
        </w:rPr>
        <w:t>ом от 06.10.2003 № 131-ФЗ «Об общих принципах организации местного самоуправления в Российской Федерации», в</w:t>
      </w:r>
      <w:r w:rsidRPr="00D51C0F">
        <w:rPr>
          <w:sz w:val="26"/>
          <w:szCs w:val="26"/>
        </w:rPr>
        <w:t xml:space="preserve"> целях реализации Федерального закона от 31.07.2020 № 248-ФЗ «О государственном контроле (надзоре) и муниципальном к</w:t>
      </w:r>
      <w:r w:rsidR="00921681">
        <w:rPr>
          <w:sz w:val="26"/>
          <w:szCs w:val="26"/>
        </w:rPr>
        <w:t>онтроле в Российской Федерации»</w:t>
      </w:r>
      <w:r w:rsidRPr="0097272C">
        <w:rPr>
          <w:sz w:val="26"/>
          <w:szCs w:val="26"/>
        </w:rPr>
        <w:t xml:space="preserve">, на основании Протеста </w:t>
      </w:r>
      <w:r w:rsidR="00AD570F">
        <w:rPr>
          <w:sz w:val="26"/>
          <w:szCs w:val="26"/>
        </w:rPr>
        <w:t xml:space="preserve">прокуратуры Приютненского района </w:t>
      </w:r>
      <w:r w:rsidRPr="0097272C">
        <w:rPr>
          <w:sz w:val="26"/>
          <w:szCs w:val="26"/>
        </w:rPr>
        <w:t>Собрание депутатов Булуктинского сельского муниципального образования Республики Калмыкия</w:t>
      </w:r>
      <w:r w:rsidRPr="00D51C0F">
        <w:rPr>
          <w:sz w:val="26"/>
          <w:szCs w:val="26"/>
        </w:rPr>
        <w:t xml:space="preserve"> </w:t>
      </w:r>
    </w:p>
    <w:p w:rsidR="00931E8F" w:rsidRPr="0097272C" w:rsidRDefault="00931E8F" w:rsidP="00F160C2">
      <w:pPr>
        <w:suppressAutoHyphens/>
        <w:jc w:val="center"/>
        <w:rPr>
          <w:sz w:val="26"/>
          <w:szCs w:val="26"/>
        </w:rPr>
      </w:pPr>
      <w:r w:rsidRPr="0097272C">
        <w:rPr>
          <w:sz w:val="26"/>
          <w:szCs w:val="26"/>
        </w:rPr>
        <w:t>РЕШИЛО</w:t>
      </w:r>
      <w:r w:rsidR="008567FE" w:rsidRPr="0097272C">
        <w:rPr>
          <w:sz w:val="26"/>
          <w:szCs w:val="26"/>
        </w:rPr>
        <w:t>:</w:t>
      </w:r>
    </w:p>
    <w:p w:rsidR="00931E8F" w:rsidRPr="0097272C" w:rsidRDefault="00931E8F" w:rsidP="00622CAA">
      <w:pPr>
        <w:suppressAutoHyphens/>
        <w:jc w:val="both"/>
        <w:rPr>
          <w:sz w:val="26"/>
          <w:szCs w:val="26"/>
        </w:rPr>
      </w:pPr>
    </w:p>
    <w:p w:rsidR="003A6EA3" w:rsidRPr="003A6EA3" w:rsidRDefault="003A6EA3" w:rsidP="006313D5">
      <w:pPr>
        <w:widowControl w:val="0"/>
        <w:tabs>
          <w:tab w:val="left" w:pos="9356"/>
        </w:tabs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ar-SA"/>
        </w:rPr>
      </w:pPr>
      <w:r>
        <w:rPr>
          <w:color w:val="212121"/>
          <w:sz w:val="26"/>
          <w:szCs w:val="26"/>
        </w:rPr>
        <w:t>1. В</w:t>
      </w:r>
      <w:r w:rsidR="008770F0" w:rsidRPr="003A6EA3">
        <w:rPr>
          <w:color w:val="212121"/>
          <w:sz w:val="26"/>
          <w:szCs w:val="26"/>
        </w:rPr>
        <w:t xml:space="preserve">нести изменения в </w:t>
      </w:r>
      <w:r w:rsidRPr="003A6EA3">
        <w:rPr>
          <w:sz w:val="26"/>
          <w:szCs w:val="26"/>
          <w:lang w:eastAsia="ar-SA"/>
        </w:rPr>
        <w:t>решение № 20 от 02.08.2021 г. «Об утверждении</w:t>
      </w:r>
      <w:r>
        <w:rPr>
          <w:sz w:val="26"/>
          <w:szCs w:val="26"/>
          <w:lang w:eastAsia="ar-SA"/>
        </w:rPr>
        <w:t xml:space="preserve"> </w:t>
      </w:r>
      <w:r w:rsidRPr="003A6EA3">
        <w:rPr>
          <w:sz w:val="26"/>
          <w:szCs w:val="26"/>
          <w:lang w:eastAsia="ar-SA"/>
        </w:rPr>
        <w:t xml:space="preserve">Положения  о муниципальном жилищном контроле на территории </w:t>
      </w:r>
      <w:r w:rsidRPr="003A6EA3">
        <w:rPr>
          <w:bCs/>
          <w:color w:val="000000"/>
          <w:sz w:val="26"/>
          <w:szCs w:val="26"/>
        </w:rPr>
        <w:t>Булуктинского сельского муниципального образования Республики Калмыкия»</w:t>
      </w:r>
      <w:r w:rsidR="00C604C3">
        <w:rPr>
          <w:bCs/>
          <w:color w:val="000000"/>
          <w:sz w:val="26"/>
          <w:szCs w:val="26"/>
        </w:rPr>
        <w:t>:</w:t>
      </w:r>
      <w:r w:rsidRPr="003A6EA3">
        <w:rPr>
          <w:bCs/>
          <w:color w:val="000000"/>
          <w:sz w:val="26"/>
          <w:szCs w:val="26"/>
        </w:rPr>
        <w:t xml:space="preserve"> </w:t>
      </w:r>
    </w:p>
    <w:p w:rsidR="0041683E" w:rsidRPr="00EE3812" w:rsidRDefault="006313D5" w:rsidP="006313D5">
      <w:pPr>
        <w:pStyle w:val="a5"/>
        <w:suppressAutoHyphens/>
        <w:ind w:left="680"/>
        <w:contextualSpacing w:val="0"/>
        <w:jc w:val="both"/>
        <w:rPr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  <w:t xml:space="preserve">1.1. </w:t>
      </w:r>
      <w:r w:rsidR="00676D0B" w:rsidRPr="00EE3812">
        <w:rPr>
          <w:b/>
          <w:color w:val="212121"/>
          <w:sz w:val="26"/>
          <w:szCs w:val="26"/>
        </w:rPr>
        <w:t>-п</w:t>
      </w:r>
      <w:r w:rsidR="0041683E" w:rsidRPr="00EE3812">
        <w:rPr>
          <w:b/>
          <w:color w:val="212121"/>
          <w:sz w:val="26"/>
          <w:szCs w:val="26"/>
        </w:rPr>
        <w:t xml:space="preserve">ункт </w:t>
      </w:r>
      <w:r w:rsidR="00C604C3" w:rsidRPr="00EE3812">
        <w:rPr>
          <w:b/>
          <w:color w:val="212121"/>
          <w:sz w:val="26"/>
          <w:szCs w:val="26"/>
        </w:rPr>
        <w:t>3.4.4.</w:t>
      </w:r>
      <w:r w:rsidR="008E64F0" w:rsidRPr="00EE3812">
        <w:rPr>
          <w:b/>
          <w:color w:val="212121"/>
          <w:sz w:val="26"/>
          <w:szCs w:val="26"/>
        </w:rPr>
        <w:t xml:space="preserve"> </w:t>
      </w:r>
      <w:r w:rsidR="004C5065" w:rsidRPr="00EE3812">
        <w:rPr>
          <w:b/>
          <w:color w:val="212121"/>
          <w:sz w:val="26"/>
          <w:szCs w:val="26"/>
        </w:rPr>
        <w:t xml:space="preserve">абзац 2 </w:t>
      </w:r>
      <w:r w:rsidR="006A1221" w:rsidRPr="00EE3812">
        <w:rPr>
          <w:b/>
          <w:color w:val="212121"/>
          <w:sz w:val="26"/>
          <w:szCs w:val="26"/>
        </w:rPr>
        <w:t>Положения</w:t>
      </w:r>
      <w:r w:rsidR="0041683E" w:rsidRPr="00EE3812">
        <w:rPr>
          <w:b/>
          <w:color w:val="212121"/>
          <w:sz w:val="26"/>
          <w:szCs w:val="26"/>
        </w:rPr>
        <w:t xml:space="preserve"> изложить в следующей редакции:</w:t>
      </w:r>
    </w:p>
    <w:p w:rsidR="004C5065" w:rsidRPr="00EE3812" w:rsidRDefault="004C5065" w:rsidP="006313D5">
      <w:pPr>
        <w:suppressAutoHyphens/>
        <w:ind w:firstLine="680"/>
        <w:jc w:val="both"/>
        <w:rPr>
          <w:color w:val="000000"/>
          <w:sz w:val="26"/>
          <w:szCs w:val="26"/>
          <w:shd w:val="clear" w:color="auto" w:fill="FFFFFF"/>
        </w:rPr>
      </w:pPr>
      <w:r w:rsidRPr="00EE3812">
        <w:rPr>
          <w:color w:val="000000"/>
          <w:sz w:val="26"/>
          <w:szCs w:val="26"/>
          <w:shd w:val="clear" w:color="auto" w:fill="FFFFFF"/>
        </w:rPr>
        <w:t>«Обязательный профилактический визит не предусматривает отказ контролируемого лица от его проведения</w:t>
      </w:r>
      <w:proofErr w:type="gramStart"/>
      <w:r w:rsidRPr="00EE3812">
        <w:rPr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4C5065" w:rsidRPr="00EE3812" w:rsidRDefault="006313D5" w:rsidP="006313D5">
      <w:pPr>
        <w:suppressAutoHyphens/>
        <w:ind w:firstLine="680"/>
        <w:jc w:val="both"/>
        <w:rPr>
          <w:b/>
          <w:color w:val="212121"/>
          <w:sz w:val="26"/>
          <w:szCs w:val="26"/>
        </w:rPr>
      </w:pPr>
      <w:r>
        <w:rPr>
          <w:b/>
          <w:color w:val="212121"/>
          <w:sz w:val="26"/>
          <w:szCs w:val="26"/>
        </w:rPr>
        <w:t>1.</w:t>
      </w:r>
      <w:r w:rsidR="004C5065" w:rsidRPr="00EE3812">
        <w:rPr>
          <w:b/>
          <w:color w:val="212121"/>
          <w:sz w:val="26"/>
          <w:szCs w:val="26"/>
        </w:rPr>
        <w:t xml:space="preserve">2. -пункт 4.7.1. </w:t>
      </w:r>
      <w:r w:rsidR="008A0CC3" w:rsidRPr="00EE3812">
        <w:rPr>
          <w:b/>
          <w:color w:val="212121"/>
          <w:sz w:val="26"/>
          <w:szCs w:val="26"/>
        </w:rPr>
        <w:t xml:space="preserve">Положения </w:t>
      </w:r>
      <w:r w:rsidR="00A92797" w:rsidRPr="00EE3812">
        <w:rPr>
          <w:b/>
          <w:color w:val="212121"/>
          <w:sz w:val="26"/>
          <w:szCs w:val="26"/>
        </w:rPr>
        <w:t>дополнить абз</w:t>
      </w:r>
      <w:r w:rsidR="004C5065" w:rsidRPr="00EE3812">
        <w:rPr>
          <w:b/>
          <w:color w:val="212121"/>
          <w:sz w:val="26"/>
          <w:szCs w:val="26"/>
        </w:rPr>
        <w:t>ац</w:t>
      </w:r>
      <w:r w:rsidR="00A92797" w:rsidRPr="00EE3812">
        <w:rPr>
          <w:b/>
          <w:color w:val="212121"/>
          <w:sz w:val="26"/>
          <w:szCs w:val="26"/>
        </w:rPr>
        <w:t>ем</w:t>
      </w:r>
      <w:r w:rsidR="004C5065" w:rsidRPr="00EE3812">
        <w:rPr>
          <w:b/>
          <w:color w:val="212121"/>
          <w:sz w:val="26"/>
          <w:szCs w:val="26"/>
        </w:rPr>
        <w:t xml:space="preserve"> следующе</w:t>
      </w:r>
      <w:r w:rsidR="00A92797" w:rsidRPr="00EE3812">
        <w:rPr>
          <w:b/>
          <w:color w:val="212121"/>
          <w:sz w:val="26"/>
          <w:szCs w:val="26"/>
        </w:rPr>
        <w:t>го содержания:</w:t>
      </w:r>
    </w:p>
    <w:p w:rsidR="0069769C" w:rsidRPr="00EE3812" w:rsidRDefault="00AF0FDD" w:rsidP="006313D5">
      <w:pPr>
        <w:suppressAutoHyphens/>
        <w:ind w:firstLine="680"/>
        <w:jc w:val="both"/>
        <w:rPr>
          <w:color w:val="000000"/>
          <w:sz w:val="26"/>
          <w:szCs w:val="26"/>
          <w:shd w:val="clear" w:color="auto" w:fill="FFFFFF"/>
        </w:rPr>
      </w:pPr>
      <w:r w:rsidRPr="00EE3812">
        <w:rPr>
          <w:color w:val="000000"/>
          <w:sz w:val="26"/>
          <w:szCs w:val="26"/>
          <w:shd w:val="clear" w:color="auto" w:fill="FFFFFF"/>
        </w:rPr>
        <w:t>«</w:t>
      </w:r>
      <w:r w:rsidR="0069769C" w:rsidRPr="00EE3812">
        <w:rPr>
          <w:color w:val="000000"/>
          <w:sz w:val="26"/>
          <w:szCs w:val="26"/>
          <w:shd w:val="clear" w:color="auto" w:fill="FFFFFF"/>
        </w:rPr>
        <w:t>Инспекционный визит, указанный в </w:t>
      </w:r>
      <w:hyperlink r:id="rId8" w:anchor="dst100815" w:history="1">
        <w:r w:rsidR="0069769C" w:rsidRPr="00EE3812">
          <w:rPr>
            <w:color w:val="1A0DAB"/>
            <w:sz w:val="26"/>
            <w:szCs w:val="26"/>
            <w:u w:val="single"/>
            <w:shd w:val="clear" w:color="auto" w:fill="FFFFFF"/>
          </w:rPr>
          <w:t>части 2</w:t>
        </w:r>
      </w:hyperlink>
      <w:r w:rsidR="0069769C" w:rsidRPr="00EE3812">
        <w:rPr>
          <w:color w:val="000000"/>
          <w:sz w:val="26"/>
          <w:szCs w:val="26"/>
          <w:shd w:val="clear" w:color="auto" w:fill="FFFFFF"/>
        </w:rPr>
        <w:t> 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 w:rsidRPr="00EE3812">
        <w:rPr>
          <w:color w:val="000000"/>
          <w:sz w:val="26"/>
          <w:szCs w:val="26"/>
          <w:shd w:val="clear" w:color="auto" w:fill="FFFFFF"/>
        </w:rPr>
        <w:t>»;</w:t>
      </w:r>
    </w:p>
    <w:p w:rsidR="00AF0FDD" w:rsidRPr="00EE3812" w:rsidRDefault="006313D5" w:rsidP="006313D5">
      <w:pPr>
        <w:suppressAutoHyphens/>
        <w:ind w:firstLine="680"/>
        <w:jc w:val="both"/>
        <w:rPr>
          <w:b/>
          <w:color w:val="212121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1.</w:t>
      </w:r>
      <w:r w:rsidR="00AF0FDD" w:rsidRPr="006313D5">
        <w:rPr>
          <w:b/>
          <w:color w:val="000000"/>
          <w:sz w:val="26"/>
          <w:szCs w:val="26"/>
          <w:shd w:val="clear" w:color="auto" w:fill="FFFFFF"/>
        </w:rPr>
        <w:t>3</w:t>
      </w:r>
      <w:r w:rsidR="00AF0FDD" w:rsidRPr="00EE3812">
        <w:rPr>
          <w:color w:val="000000"/>
          <w:sz w:val="26"/>
          <w:szCs w:val="26"/>
          <w:shd w:val="clear" w:color="auto" w:fill="FFFFFF"/>
        </w:rPr>
        <w:t xml:space="preserve">. </w:t>
      </w:r>
      <w:r w:rsidR="008A0CC3" w:rsidRPr="006313D5">
        <w:rPr>
          <w:b/>
          <w:color w:val="000000"/>
          <w:sz w:val="26"/>
          <w:szCs w:val="26"/>
          <w:shd w:val="clear" w:color="auto" w:fill="FFFFFF"/>
        </w:rPr>
        <w:t>–пункт 5.1.</w:t>
      </w:r>
      <w:r w:rsidR="008A0CC3" w:rsidRPr="00EE3812">
        <w:rPr>
          <w:b/>
          <w:color w:val="212121"/>
          <w:sz w:val="26"/>
          <w:szCs w:val="26"/>
        </w:rPr>
        <w:t xml:space="preserve"> Положения изложить в следующей редакции:</w:t>
      </w:r>
    </w:p>
    <w:p w:rsidR="008A0CC3" w:rsidRPr="008A0CC3" w:rsidRDefault="008A0CC3" w:rsidP="006313D5">
      <w:pPr>
        <w:shd w:val="clear" w:color="auto" w:fill="FFFFFF"/>
        <w:ind w:firstLine="680"/>
        <w:jc w:val="both"/>
        <w:rPr>
          <w:color w:val="000000"/>
          <w:sz w:val="26"/>
          <w:szCs w:val="26"/>
        </w:rPr>
      </w:pPr>
      <w:r w:rsidRPr="00EE3812">
        <w:rPr>
          <w:color w:val="000000"/>
          <w:sz w:val="26"/>
          <w:szCs w:val="26"/>
        </w:rPr>
        <w:t>«</w:t>
      </w:r>
      <w:r w:rsidRPr="008A0CC3">
        <w:rPr>
          <w:color w:val="00000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8A0CC3" w:rsidRPr="008A0CC3" w:rsidRDefault="008A0CC3" w:rsidP="006313D5">
      <w:pPr>
        <w:ind w:firstLine="680"/>
        <w:jc w:val="both"/>
        <w:rPr>
          <w:sz w:val="26"/>
          <w:szCs w:val="26"/>
        </w:rPr>
      </w:pPr>
      <w:r w:rsidRPr="008A0CC3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8A0CC3" w:rsidRPr="008A0CC3" w:rsidRDefault="008A0CC3" w:rsidP="006313D5">
      <w:pPr>
        <w:ind w:firstLine="680"/>
        <w:jc w:val="both"/>
        <w:rPr>
          <w:sz w:val="26"/>
          <w:szCs w:val="26"/>
        </w:rPr>
      </w:pPr>
      <w:r w:rsidRPr="008A0CC3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8A0CC3" w:rsidRPr="008A0CC3" w:rsidRDefault="008A0CC3" w:rsidP="006313D5">
      <w:pPr>
        <w:ind w:firstLine="680"/>
        <w:jc w:val="both"/>
        <w:rPr>
          <w:sz w:val="26"/>
          <w:szCs w:val="26"/>
        </w:rPr>
      </w:pPr>
      <w:r w:rsidRPr="008A0CC3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8A0CC3" w:rsidRPr="008A0CC3" w:rsidRDefault="008A0CC3" w:rsidP="006313D5">
      <w:pPr>
        <w:shd w:val="clear" w:color="auto" w:fill="FFFFFF"/>
        <w:ind w:firstLine="680"/>
        <w:jc w:val="both"/>
        <w:rPr>
          <w:color w:val="000000"/>
          <w:sz w:val="26"/>
          <w:szCs w:val="26"/>
        </w:rPr>
      </w:pPr>
      <w:r w:rsidRPr="008A0CC3">
        <w:rPr>
          <w:color w:val="000000"/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8A0CC3" w:rsidRPr="008A0CC3" w:rsidRDefault="008A0CC3" w:rsidP="006313D5">
      <w:pPr>
        <w:shd w:val="clear" w:color="auto" w:fill="FFFFFF"/>
        <w:ind w:firstLine="680"/>
        <w:jc w:val="both"/>
        <w:rPr>
          <w:color w:val="000000"/>
          <w:sz w:val="26"/>
          <w:szCs w:val="26"/>
        </w:rPr>
      </w:pPr>
      <w:r w:rsidRPr="008A0CC3">
        <w:rPr>
          <w:color w:val="000000"/>
          <w:sz w:val="26"/>
          <w:szCs w:val="26"/>
        </w:rPr>
        <w:lastRenderedPageBreak/>
        <w:t>5) решений об отказе в проведении обязательных профилактических визитов по заявлениям контролируемых лиц;</w:t>
      </w:r>
    </w:p>
    <w:p w:rsidR="008A0CC3" w:rsidRPr="00EE3812" w:rsidRDefault="008A0CC3" w:rsidP="006313D5">
      <w:pPr>
        <w:shd w:val="clear" w:color="auto" w:fill="FFFFFF"/>
        <w:ind w:firstLine="680"/>
        <w:jc w:val="both"/>
        <w:rPr>
          <w:color w:val="000000"/>
          <w:sz w:val="26"/>
          <w:szCs w:val="26"/>
        </w:rPr>
      </w:pPr>
      <w:r w:rsidRPr="008A0CC3">
        <w:rPr>
          <w:color w:val="000000"/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  <w:proofErr w:type="gramStart"/>
      <w:r w:rsidRPr="008A0CC3">
        <w:rPr>
          <w:color w:val="000000"/>
          <w:sz w:val="26"/>
          <w:szCs w:val="26"/>
        </w:rPr>
        <w:t>.</w:t>
      </w:r>
      <w:r w:rsidRPr="00EE3812">
        <w:rPr>
          <w:color w:val="000000"/>
          <w:sz w:val="26"/>
          <w:szCs w:val="26"/>
        </w:rPr>
        <w:t>»</w:t>
      </w:r>
      <w:r w:rsidR="00AE6F49" w:rsidRPr="00EE3812">
        <w:rPr>
          <w:color w:val="000000"/>
          <w:sz w:val="26"/>
          <w:szCs w:val="26"/>
        </w:rPr>
        <w:t>;</w:t>
      </w:r>
      <w:proofErr w:type="gramEnd"/>
    </w:p>
    <w:p w:rsidR="00AE6F49" w:rsidRPr="00EE3812" w:rsidRDefault="006313D5" w:rsidP="006313D5">
      <w:pPr>
        <w:suppressAutoHyphens/>
        <w:ind w:firstLine="680"/>
        <w:jc w:val="both"/>
        <w:rPr>
          <w:b/>
          <w:color w:val="212121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AE6F49" w:rsidRPr="006313D5">
        <w:rPr>
          <w:b/>
          <w:color w:val="000000"/>
          <w:sz w:val="26"/>
          <w:szCs w:val="26"/>
        </w:rPr>
        <w:t xml:space="preserve">4. </w:t>
      </w:r>
      <w:r w:rsidR="00AE6F49" w:rsidRPr="006313D5">
        <w:rPr>
          <w:b/>
          <w:color w:val="212121"/>
          <w:sz w:val="26"/>
          <w:szCs w:val="26"/>
        </w:rPr>
        <w:t>-</w:t>
      </w:r>
      <w:r w:rsidR="00AE6F49" w:rsidRPr="00EE3812">
        <w:rPr>
          <w:b/>
          <w:color w:val="212121"/>
          <w:sz w:val="26"/>
          <w:szCs w:val="26"/>
        </w:rPr>
        <w:t>пункт 4.7.1. Положения дополнить абзацем следующего содержания:</w:t>
      </w:r>
    </w:p>
    <w:p w:rsidR="00AE6F49" w:rsidRPr="00EE3812" w:rsidRDefault="00AE6F49" w:rsidP="006313D5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6"/>
          <w:szCs w:val="26"/>
        </w:rPr>
      </w:pPr>
      <w:r w:rsidRPr="00EE3812">
        <w:rPr>
          <w:b/>
          <w:color w:val="212121"/>
          <w:sz w:val="26"/>
          <w:szCs w:val="26"/>
        </w:rPr>
        <w:t>«</w:t>
      </w:r>
      <w:r w:rsidRPr="00EE3812">
        <w:rPr>
          <w:color w:val="000000"/>
          <w:sz w:val="26"/>
          <w:szCs w:val="26"/>
        </w:rPr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AE6F49" w:rsidRPr="00AE6F49" w:rsidRDefault="00AE6F49" w:rsidP="006313D5">
      <w:pPr>
        <w:ind w:firstLine="680"/>
        <w:jc w:val="both"/>
        <w:rPr>
          <w:sz w:val="26"/>
          <w:szCs w:val="26"/>
        </w:rPr>
      </w:pPr>
      <w:r w:rsidRPr="00AE6F49">
        <w:rPr>
          <w:sz w:val="26"/>
          <w:szCs w:val="26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AE6F49" w:rsidRPr="00EE3812" w:rsidRDefault="00AE6F49" w:rsidP="006313D5">
      <w:pPr>
        <w:ind w:firstLine="680"/>
        <w:jc w:val="both"/>
        <w:rPr>
          <w:sz w:val="26"/>
          <w:szCs w:val="26"/>
        </w:rPr>
      </w:pPr>
      <w:r w:rsidRPr="00AE6F49">
        <w:rPr>
          <w:sz w:val="26"/>
          <w:szCs w:val="26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AE6F49" w:rsidRDefault="00AE6F49" w:rsidP="006313D5">
      <w:pPr>
        <w:ind w:firstLine="680"/>
        <w:jc w:val="both"/>
        <w:rPr>
          <w:color w:val="000000"/>
          <w:sz w:val="26"/>
          <w:szCs w:val="26"/>
        </w:rPr>
      </w:pPr>
      <w:r w:rsidRPr="00AE6F49">
        <w:rPr>
          <w:color w:val="000000"/>
          <w:sz w:val="26"/>
          <w:szCs w:val="26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6313D5" w:rsidRPr="00AE6F49" w:rsidRDefault="006313D5" w:rsidP="006313D5">
      <w:pPr>
        <w:ind w:firstLine="680"/>
        <w:jc w:val="both"/>
        <w:rPr>
          <w:sz w:val="26"/>
          <w:szCs w:val="26"/>
        </w:rPr>
      </w:pPr>
    </w:p>
    <w:p w:rsidR="003D5D6C" w:rsidRPr="0097272C" w:rsidRDefault="003D5D6C" w:rsidP="006313D5">
      <w:pPr>
        <w:suppressAutoHyphens/>
        <w:spacing w:line="276" w:lineRule="auto"/>
        <w:ind w:firstLine="680"/>
        <w:jc w:val="both"/>
        <w:rPr>
          <w:sz w:val="26"/>
          <w:szCs w:val="26"/>
        </w:rPr>
      </w:pPr>
      <w:r w:rsidRPr="0097272C">
        <w:rPr>
          <w:sz w:val="26"/>
          <w:szCs w:val="26"/>
        </w:rPr>
        <w:t>2. Обнародовать настоящее решение путем размещения на информационном стенде в здании администрации Булуктинского СМО РК, на официальном сайте Булуктинского СМО РК в сети Интернет.</w:t>
      </w:r>
    </w:p>
    <w:p w:rsidR="00931E8F" w:rsidRPr="0097272C" w:rsidRDefault="003D5D6C" w:rsidP="006313D5">
      <w:pPr>
        <w:suppressAutoHyphens/>
        <w:spacing w:line="276" w:lineRule="auto"/>
        <w:ind w:firstLine="680"/>
        <w:jc w:val="both"/>
        <w:rPr>
          <w:sz w:val="26"/>
          <w:szCs w:val="26"/>
        </w:rPr>
      </w:pPr>
      <w:r w:rsidRPr="0097272C">
        <w:rPr>
          <w:sz w:val="26"/>
          <w:szCs w:val="26"/>
        </w:rPr>
        <w:t xml:space="preserve">3. </w:t>
      </w:r>
      <w:r w:rsidR="00931E8F" w:rsidRPr="0097272C">
        <w:rPr>
          <w:sz w:val="26"/>
          <w:szCs w:val="26"/>
        </w:rPr>
        <w:t xml:space="preserve">Решение вступает в силу с момента </w:t>
      </w:r>
      <w:r w:rsidR="00F436EC" w:rsidRPr="0097272C">
        <w:rPr>
          <w:sz w:val="26"/>
          <w:szCs w:val="26"/>
        </w:rPr>
        <w:t xml:space="preserve">его  </w:t>
      </w:r>
      <w:r w:rsidR="00931E8F" w:rsidRPr="0097272C">
        <w:rPr>
          <w:sz w:val="26"/>
          <w:szCs w:val="26"/>
        </w:rPr>
        <w:t>подписания.</w:t>
      </w:r>
    </w:p>
    <w:p w:rsidR="00931E8F" w:rsidRPr="0097272C" w:rsidRDefault="00931E8F" w:rsidP="00931E8F">
      <w:pPr>
        <w:rPr>
          <w:sz w:val="26"/>
          <w:szCs w:val="26"/>
        </w:rPr>
      </w:pPr>
    </w:p>
    <w:p w:rsidR="00931E8F" w:rsidRPr="0097272C" w:rsidRDefault="00931E8F" w:rsidP="00931E8F">
      <w:pPr>
        <w:rPr>
          <w:sz w:val="26"/>
          <w:szCs w:val="26"/>
        </w:rPr>
      </w:pPr>
    </w:p>
    <w:p w:rsidR="00C95656" w:rsidRPr="0097272C" w:rsidRDefault="00C95656" w:rsidP="00931E8F">
      <w:pPr>
        <w:rPr>
          <w:sz w:val="26"/>
          <w:szCs w:val="26"/>
        </w:rPr>
      </w:pPr>
    </w:p>
    <w:p w:rsidR="00931E8F" w:rsidRPr="0097272C" w:rsidRDefault="00931E8F" w:rsidP="00931E8F">
      <w:pPr>
        <w:rPr>
          <w:sz w:val="26"/>
          <w:szCs w:val="26"/>
        </w:rPr>
      </w:pPr>
      <w:r w:rsidRPr="0097272C">
        <w:rPr>
          <w:sz w:val="26"/>
          <w:szCs w:val="26"/>
        </w:rPr>
        <w:t xml:space="preserve">Председатель Собрания депутатов </w:t>
      </w:r>
    </w:p>
    <w:p w:rsidR="00622CAA" w:rsidRPr="0097272C" w:rsidRDefault="00AD0994" w:rsidP="00931E8F">
      <w:pPr>
        <w:rPr>
          <w:sz w:val="26"/>
          <w:szCs w:val="26"/>
        </w:rPr>
      </w:pPr>
      <w:r w:rsidRPr="0097272C">
        <w:rPr>
          <w:sz w:val="26"/>
          <w:szCs w:val="26"/>
        </w:rPr>
        <w:t>Булуктинского</w:t>
      </w:r>
      <w:r w:rsidR="00622CAA" w:rsidRPr="0097272C">
        <w:rPr>
          <w:sz w:val="26"/>
          <w:szCs w:val="26"/>
        </w:rPr>
        <w:t xml:space="preserve"> сельского муниципального </w:t>
      </w:r>
    </w:p>
    <w:p w:rsidR="00931E8F" w:rsidRPr="0097272C" w:rsidRDefault="00622CAA" w:rsidP="00931E8F">
      <w:pPr>
        <w:rPr>
          <w:sz w:val="26"/>
          <w:szCs w:val="26"/>
        </w:rPr>
      </w:pPr>
      <w:r w:rsidRPr="0097272C">
        <w:rPr>
          <w:sz w:val="26"/>
          <w:szCs w:val="26"/>
        </w:rPr>
        <w:t xml:space="preserve">образования  Республики Калмыкия </w:t>
      </w:r>
      <w:r w:rsidR="00931E8F" w:rsidRPr="0097272C">
        <w:rPr>
          <w:sz w:val="26"/>
          <w:szCs w:val="26"/>
        </w:rPr>
        <w:t xml:space="preserve">                             </w:t>
      </w:r>
      <w:r w:rsidR="00F25ABB">
        <w:rPr>
          <w:sz w:val="26"/>
          <w:szCs w:val="26"/>
        </w:rPr>
        <w:t xml:space="preserve">                       Р.С. </w:t>
      </w:r>
      <w:proofErr w:type="spellStart"/>
      <w:r w:rsidR="00F25ABB">
        <w:rPr>
          <w:sz w:val="26"/>
          <w:szCs w:val="26"/>
        </w:rPr>
        <w:t>Инджеев</w:t>
      </w:r>
      <w:proofErr w:type="spellEnd"/>
    </w:p>
    <w:p w:rsidR="00931E8F" w:rsidRPr="0097272C" w:rsidRDefault="00931E8F" w:rsidP="00931E8F">
      <w:pPr>
        <w:rPr>
          <w:sz w:val="26"/>
          <w:szCs w:val="26"/>
        </w:rPr>
      </w:pPr>
    </w:p>
    <w:p w:rsidR="00931E8F" w:rsidRPr="0097272C" w:rsidRDefault="00931E8F" w:rsidP="00931E8F">
      <w:pPr>
        <w:rPr>
          <w:sz w:val="26"/>
          <w:szCs w:val="26"/>
        </w:rPr>
      </w:pPr>
    </w:p>
    <w:p w:rsidR="00F436EC" w:rsidRPr="0097272C" w:rsidRDefault="00F436EC" w:rsidP="00F436EC">
      <w:pPr>
        <w:tabs>
          <w:tab w:val="left" w:pos="3080"/>
        </w:tabs>
        <w:rPr>
          <w:sz w:val="26"/>
          <w:szCs w:val="26"/>
        </w:rPr>
      </w:pPr>
    </w:p>
    <w:p w:rsidR="00E20790" w:rsidRPr="0097272C" w:rsidRDefault="00E20790" w:rsidP="00E20790">
      <w:pPr>
        <w:tabs>
          <w:tab w:val="left" w:pos="3345"/>
        </w:tabs>
        <w:suppressAutoHyphens/>
        <w:rPr>
          <w:bCs/>
          <w:sz w:val="26"/>
          <w:szCs w:val="26"/>
          <w:lang w:eastAsia="ar-SA"/>
        </w:rPr>
      </w:pPr>
      <w:r w:rsidRPr="0097272C">
        <w:rPr>
          <w:bCs/>
          <w:sz w:val="26"/>
          <w:szCs w:val="26"/>
          <w:lang w:eastAsia="ar-SA"/>
        </w:rPr>
        <w:t xml:space="preserve">Глава </w:t>
      </w:r>
      <w:r w:rsidRPr="0097272C">
        <w:rPr>
          <w:sz w:val="26"/>
          <w:szCs w:val="26"/>
          <w:lang w:eastAsia="ar-SA"/>
        </w:rPr>
        <w:t xml:space="preserve">Булуктинского </w:t>
      </w:r>
      <w:proofErr w:type="gramStart"/>
      <w:r w:rsidRPr="0097272C">
        <w:rPr>
          <w:bCs/>
          <w:sz w:val="26"/>
          <w:szCs w:val="26"/>
          <w:lang w:eastAsia="ar-SA"/>
        </w:rPr>
        <w:t>сельского</w:t>
      </w:r>
      <w:proofErr w:type="gramEnd"/>
    </w:p>
    <w:p w:rsidR="00E20790" w:rsidRPr="0097272C" w:rsidRDefault="00E20790" w:rsidP="00E20790">
      <w:pPr>
        <w:tabs>
          <w:tab w:val="left" w:pos="3345"/>
        </w:tabs>
        <w:suppressAutoHyphens/>
        <w:rPr>
          <w:bCs/>
          <w:sz w:val="26"/>
          <w:szCs w:val="26"/>
          <w:lang w:eastAsia="ar-SA"/>
        </w:rPr>
      </w:pPr>
      <w:r w:rsidRPr="0097272C">
        <w:rPr>
          <w:bCs/>
          <w:sz w:val="26"/>
          <w:szCs w:val="26"/>
          <w:lang w:eastAsia="ar-SA"/>
        </w:rPr>
        <w:t xml:space="preserve">муниципального образования </w:t>
      </w:r>
    </w:p>
    <w:p w:rsidR="00E20790" w:rsidRPr="0097272C" w:rsidRDefault="00E20790" w:rsidP="00E20790">
      <w:pPr>
        <w:suppressAutoHyphens/>
        <w:jc w:val="both"/>
        <w:rPr>
          <w:sz w:val="26"/>
          <w:szCs w:val="26"/>
          <w:lang w:eastAsia="ar-SA"/>
        </w:rPr>
      </w:pPr>
      <w:r w:rsidRPr="0097272C">
        <w:rPr>
          <w:bCs/>
          <w:sz w:val="26"/>
          <w:szCs w:val="26"/>
          <w:lang w:eastAsia="ar-SA"/>
        </w:rPr>
        <w:t>Республики Калмыкия (</w:t>
      </w:r>
      <w:proofErr w:type="spellStart"/>
      <w:r w:rsidRPr="0097272C">
        <w:rPr>
          <w:bCs/>
          <w:sz w:val="26"/>
          <w:szCs w:val="26"/>
          <w:lang w:eastAsia="ar-SA"/>
        </w:rPr>
        <w:t>ахлачи</w:t>
      </w:r>
      <w:proofErr w:type="spellEnd"/>
      <w:r w:rsidRPr="0097272C">
        <w:rPr>
          <w:bCs/>
          <w:sz w:val="26"/>
          <w:szCs w:val="26"/>
          <w:lang w:eastAsia="ar-SA"/>
        </w:rPr>
        <w:t xml:space="preserve">)                                    </w:t>
      </w:r>
      <w:r w:rsidR="00EB5FDE" w:rsidRPr="0097272C">
        <w:rPr>
          <w:bCs/>
          <w:sz w:val="26"/>
          <w:szCs w:val="26"/>
          <w:lang w:eastAsia="ar-SA"/>
        </w:rPr>
        <w:t xml:space="preserve">                         </w:t>
      </w:r>
      <w:proofErr w:type="spellStart"/>
      <w:r w:rsidRPr="0097272C">
        <w:rPr>
          <w:bCs/>
          <w:sz w:val="26"/>
          <w:szCs w:val="26"/>
          <w:lang w:eastAsia="ar-SA"/>
        </w:rPr>
        <w:t>М.С.Муджикова</w:t>
      </w:r>
      <w:proofErr w:type="spellEnd"/>
    </w:p>
    <w:p w:rsidR="00BF7438" w:rsidRPr="0097272C" w:rsidRDefault="00BF7438" w:rsidP="00BF7438">
      <w:pPr>
        <w:rPr>
          <w:sz w:val="26"/>
          <w:szCs w:val="26"/>
        </w:rPr>
      </w:pPr>
    </w:p>
    <w:p w:rsidR="00BF7438" w:rsidRPr="0097272C" w:rsidRDefault="00BF7438" w:rsidP="00BF7438">
      <w:pPr>
        <w:rPr>
          <w:sz w:val="26"/>
          <w:szCs w:val="26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 w:rsidP="00BF7438">
      <w:pPr>
        <w:tabs>
          <w:tab w:val="left" w:pos="3080"/>
          <w:tab w:val="left" w:pos="6825"/>
        </w:tabs>
        <w:jc w:val="both"/>
        <w:rPr>
          <w:sz w:val="28"/>
          <w:szCs w:val="28"/>
        </w:rPr>
      </w:pPr>
    </w:p>
    <w:p w:rsidR="00BF7438" w:rsidRPr="00BF7438" w:rsidRDefault="00BF7438"/>
    <w:p w:rsidR="00BF7438" w:rsidRPr="00BF7438" w:rsidRDefault="00BF7438"/>
    <w:p w:rsidR="00BF7438" w:rsidRDefault="00BF7438"/>
    <w:p w:rsidR="00057D60" w:rsidRDefault="00057D60"/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lastRenderedPageBreak/>
        <w:t>СПРАВКА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об источнике и </w:t>
      </w:r>
      <w:r w:rsidRPr="00057D60">
        <w:rPr>
          <w:rFonts w:ascii="Arial CYR" w:hAnsi="Arial CYR" w:cs="Arial CYR"/>
          <w:noProof/>
          <w:szCs w:val="20"/>
        </w:rPr>
        <w:t xml:space="preserve"> </w:t>
      </w:r>
      <w:r w:rsidRPr="00057D60">
        <w:rPr>
          <w:noProof/>
          <w:szCs w:val="20"/>
        </w:rPr>
        <w:t>да</w:t>
      </w:r>
      <w:r w:rsidRPr="00057D60">
        <w:rPr>
          <w:rFonts w:ascii="Times New Roman CYR" w:hAnsi="Times New Roman CYR" w:cs="Times New Roman CYR"/>
          <w:noProof/>
          <w:szCs w:val="20"/>
        </w:rPr>
        <w:t>те официального опубликования (обнародования)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нормативного правового акта 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Default="00057D60" w:rsidP="001E62AF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1E62AF">
        <w:rPr>
          <w:rFonts w:ascii="Times New Roman CYR" w:hAnsi="Times New Roman CYR" w:cs="Times New Roman CYR"/>
          <w:noProof/>
          <w:szCs w:val="20"/>
        </w:rPr>
        <w:t xml:space="preserve">10 февраля </w:t>
      </w:r>
      <w:r w:rsidRPr="00057D60">
        <w:rPr>
          <w:rFonts w:ascii="Times New Roman CYR" w:hAnsi="Times New Roman CYR" w:cs="Times New Roman CYR"/>
          <w:noProof/>
          <w:szCs w:val="20"/>
        </w:rPr>
        <w:t>202</w:t>
      </w:r>
      <w:r w:rsidR="001E62AF">
        <w:rPr>
          <w:rFonts w:ascii="Times New Roman CYR" w:hAnsi="Times New Roman CYR" w:cs="Times New Roman CYR"/>
          <w:noProof/>
          <w:szCs w:val="20"/>
        </w:rPr>
        <w:t>5</w:t>
      </w:r>
      <w:r w:rsidRPr="00057D60">
        <w:rPr>
          <w:noProof/>
          <w:szCs w:val="20"/>
        </w:rPr>
        <w:t xml:space="preserve"> года № </w:t>
      </w:r>
      <w:r w:rsidR="008315D3">
        <w:rPr>
          <w:noProof/>
          <w:szCs w:val="20"/>
        </w:rPr>
        <w:t>9</w:t>
      </w:r>
      <w:r w:rsidRPr="00057D60">
        <w:rPr>
          <w:noProof/>
          <w:szCs w:val="20"/>
        </w:rPr>
        <w:t xml:space="preserve"> «</w:t>
      </w:r>
      <w:r w:rsidR="001E62AF">
        <w:rPr>
          <w:lang w:eastAsia="ar-SA"/>
        </w:rPr>
        <w:t>О внесении изменений в решение № 20 от 02.08.2021 г. «Об утверждении Положения  о муниципальном жилищном контроле на территории Булуктинского сельского муниципального образования Республики Калмыкия»</w:t>
      </w:r>
    </w:p>
    <w:p w:rsidR="001E62AF" w:rsidRPr="00057D60" w:rsidRDefault="001E62AF" w:rsidP="001E62AF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="Calibri" w:hAnsi="Calibri" w:cs="Calibri"/>
          <w:noProof/>
          <w:sz w:val="22"/>
          <w:szCs w:val="20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Times New Roman CYR" w:hAnsi="Times New Roman CYR" w:cs="Times New Roman CYR"/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Наименование </w:t>
            </w:r>
            <w:r w:rsidRPr="00057D60">
              <w:rPr>
                <w:rFonts w:ascii="Times New Roman CYR" w:hAnsi="Times New Roman CYR" w:cs="Times New Roman CYR"/>
                <w:noProof/>
                <w:szCs w:val="20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jc w:val="both"/>
              <w:rPr>
                <w:noProof/>
                <w:szCs w:val="28"/>
              </w:rPr>
            </w:pPr>
            <w:r w:rsidRPr="00057D60">
              <w:rPr>
                <w:noProof/>
                <w:szCs w:val="20"/>
              </w:rPr>
              <w:t xml:space="preserve">Обнародование на информационных стендах администрации Булуктинского СМО РК, </w:t>
            </w:r>
            <w:r w:rsidRPr="00057D60">
              <w:rPr>
                <w:noProof/>
                <w:szCs w:val="28"/>
              </w:rPr>
              <w:t>в здании Дома Культуры, в здании детского сада п.Нарын</w:t>
            </w:r>
            <w:r w:rsidR="00CE2F84">
              <w:rPr>
                <w:noProof/>
                <w:szCs w:val="28"/>
              </w:rPr>
              <w:t>, на официальном сайте в сети Интернет</w:t>
            </w:r>
            <w:r w:rsidRPr="00057D60">
              <w:rPr>
                <w:noProof/>
                <w:szCs w:val="28"/>
              </w:rPr>
              <w:t xml:space="preserve">  </w:t>
            </w:r>
          </w:p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jc w:val="both"/>
              <w:rPr>
                <w:noProof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605163" w:rsidP="003E11EA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10</w:t>
            </w:r>
            <w:r w:rsidR="00A05500">
              <w:rPr>
                <w:rFonts w:ascii="Calibri" w:hAnsi="Calibri" w:cs="Calibri"/>
                <w:noProof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02</w:t>
            </w:r>
            <w:r w:rsidR="00A05500">
              <w:rPr>
                <w:rFonts w:ascii="Calibri" w:hAnsi="Calibri" w:cs="Calibri"/>
                <w:noProof/>
                <w:sz w:val="22"/>
                <w:szCs w:val="20"/>
              </w:rPr>
              <w:t>.202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5</w:t>
            </w:r>
            <w:r w:rsidR="00A05500">
              <w:rPr>
                <w:rFonts w:ascii="Calibri" w:hAnsi="Calibri" w:cs="Calibri"/>
                <w:noProof/>
                <w:sz w:val="22"/>
                <w:szCs w:val="20"/>
              </w:rPr>
              <w:t>-</w:t>
            </w:r>
            <w:r w:rsidR="00756F39">
              <w:rPr>
                <w:rFonts w:ascii="Calibri" w:hAnsi="Calibri" w:cs="Calibri"/>
                <w:noProof/>
                <w:sz w:val="22"/>
                <w:szCs w:val="20"/>
              </w:rPr>
              <w:t>2</w:t>
            </w:r>
            <w:r w:rsidR="008315D3">
              <w:rPr>
                <w:rFonts w:ascii="Calibri" w:hAnsi="Calibri" w:cs="Calibri"/>
                <w:noProof/>
                <w:sz w:val="22"/>
                <w:szCs w:val="20"/>
              </w:rPr>
              <w:t>4</w:t>
            </w:r>
            <w:r w:rsidR="00A05500">
              <w:rPr>
                <w:rFonts w:ascii="Calibri" w:hAnsi="Calibri" w:cs="Calibri"/>
                <w:noProof/>
                <w:sz w:val="22"/>
                <w:szCs w:val="20"/>
              </w:rPr>
              <w:t>.</w:t>
            </w:r>
            <w:r w:rsidR="00756F39">
              <w:rPr>
                <w:rFonts w:ascii="Calibri" w:hAnsi="Calibri" w:cs="Calibri"/>
                <w:noProof/>
                <w:sz w:val="22"/>
                <w:szCs w:val="20"/>
              </w:rPr>
              <w:t>02</w:t>
            </w:r>
            <w:r w:rsidR="00A64594">
              <w:rPr>
                <w:rFonts w:ascii="Calibri" w:hAnsi="Calibri" w:cs="Calibri"/>
                <w:noProof/>
                <w:sz w:val="22"/>
                <w:szCs w:val="20"/>
              </w:rPr>
              <w:t>.202</w:t>
            </w:r>
            <w:r w:rsidR="00756F39">
              <w:rPr>
                <w:rFonts w:ascii="Calibri" w:hAnsi="Calibri" w:cs="Calibri"/>
                <w:noProof/>
                <w:sz w:val="22"/>
                <w:szCs w:val="20"/>
              </w:rPr>
              <w:t>5</w:t>
            </w: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</w:tbl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3384"/>
        </w:tabs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Глава Булуктинского сельского 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образования 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Республики Калмыкия (ахлачи)                                   </w:t>
      </w:r>
      <w:r w:rsidR="003E11EA">
        <w:rPr>
          <w:rFonts w:ascii="Times New Roman CYR" w:hAnsi="Times New Roman CYR" w:cs="Times New Roman CYR"/>
          <w:noProof/>
          <w:szCs w:val="20"/>
        </w:rPr>
        <w:t xml:space="preserve">                  </w:t>
      </w:r>
      <w:r w:rsidRPr="00057D60">
        <w:rPr>
          <w:rFonts w:ascii="Times New Roman CYR" w:hAnsi="Times New Roman CYR" w:cs="Times New Roman CYR"/>
          <w:noProof/>
          <w:szCs w:val="20"/>
        </w:rPr>
        <w:t xml:space="preserve">    М.С. Муджикова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Pr="00BF7438" w:rsidRDefault="00057D60"/>
    <w:p w:rsidR="00BF7438" w:rsidRPr="00BF7438" w:rsidRDefault="00BF7438"/>
    <w:p w:rsidR="00BF7438" w:rsidRPr="00BF7438" w:rsidRDefault="00BF7438"/>
    <w:sectPr w:rsidR="00BF7438" w:rsidRPr="00BF7438" w:rsidSect="001C089E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FF6"/>
    <w:multiLevelType w:val="hybridMultilevel"/>
    <w:tmpl w:val="09E2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EB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356AC"/>
    <w:multiLevelType w:val="hybridMultilevel"/>
    <w:tmpl w:val="4414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F73C3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9848EA"/>
    <w:multiLevelType w:val="hybridMultilevel"/>
    <w:tmpl w:val="F5B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6CA4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F"/>
    <w:rsid w:val="00043597"/>
    <w:rsid w:val="00057D60"/>
    <w:rsid w:val="000C03C4"/>
    <w:rsid w:val="000D6296"/>
    <w:rsid w:val="000E2F57"/>
    <w:rsid w:val="000E5EA7"/>
    <w:rsid w:val="00132588"/>
    <w:rsid w:val="001360D9"/>
    <w:rsid w:val="00177F01"/>
    <w:rsid w:val="001C089E"/>
    <w:rsid w:val="001D15E4"/>
    <w:rsid w:val="001E62AF"/>
    <w:rsid w:val="001F6EF3"/>
    <w:rsid w:val="00201A3D"/>
    <w:rsid w:val="00220D4F"/>
    <w:rsid w:val="00251238"/>
    <w:rsid w:val="00257F1F"/>
    <w:rsid w:val="00292F64"/>
    <w:rsid w:val="002A5E23"/>
    <w:rsid w:val="002B4BE8"/>
    <w:rsid w:val="003A6EA3"/>
    <w:rsid w:val="003D5D6C"/>
    <w:rsid w:val="003E11EA"/>
    <w:rsid w:val="003E38A2"/>
    <w:rsid w:val="003E50D3"/>
    <w:rsid w:val="003F23DE"/>
    <w:rsid w:val="0041209E"/>
    <w:rsid w:val="0041683E"/>
    <w:rsid w:val="00441640"/>
    <w:rsid w:val="00490291"/>
    <w:rsid w:val="004A4072"/>
    <w:rsid w:val="004B563B"/>
    <w:rsid w:val="004C026D"/>
    <w:rsid w:val="004C5065"/>
    <w:rsid w:val="00504028"/>
    <w:rsid w:val="00515C62"/>
    <w:rsid w:val="00535FF0"/>
    <w:rsid w:val="005516DD"/>
    <w:rsid w:val="00604957"/>
    <w:rsid w:val="00605163"/>
    <w:rsid w:val="00610C04"/>
    <w:rsid w:val="00622CAA"/>
    <w:rsid w:val="006313D5"/>
    <w:rsid w:val="00647DB4"/>
    <w:rsid w:val="00676D0B"/>
    <w:rsid w:val="0069769C"/>
    <w:rsid w:val="006A1221"/>
    <w:rsid w:val="006B59CE"/>
    <w:rsid w:val="006F16C7"/>
    <w:rsid w:val="006F6243"/>
    <w:rsid w:val="006F6BD9"/>
    <w:rsid w:val="00756F39"/>
    <w:rsid w:val="007713F0"/>
    <w:rsid w:val="007B5724"/>
    <w:rsid w:val="008315D3"/>
    <w:rsid w:val="008567FE"/>
    <w:rsid w:val="008615F3"/>
    <w:rsid w:val="00875C0F"/>
    <w:rsid w:val="008770F0"/>
    <w:rsid w:val="008A0CC3"/>
    <w:rsid w:val="008A6A4D"/>
    <w:rsid w:val="008B52D9"/>
    <w:rsid w:val="008E64F0"/>
    <w:rsid w:val="00921681"/>
    <w:rsid w:val="00931E8F"/>
    <w:rsid w:val="0097272C"/>
    <w:rsid w:val="00981793"/>
    <w:rsid w:val="009B2568"/>
    <w:rsid w:val="009E4C40"/>
    <w:rsid w:val="009F15C8"/>
    <w:rsid w:val="009F1B16"/>
    <w:rsid w:val="009F780E"/>
    <w:rsid w:val="00A05500"/>
    <w:rsid w:val="00A27965"/>
    <w:rsid w:val="00A533FC"/>
    <w:rsid w:val="00A64594"/>
    <w:rsid w:val="00A92797"/>
    <w:rsid w:val="00AD0994"/>
    <w:rsid w:val="00AD570F"/>
    <w:rsid w:val="00AE6F49"/>
    <w:rsid w:val="00AF0FDD"/>
    <w:rsid w:val="00B11BFE"/>
    <w:rsid w:val="00B61A05"/>
    <w:rsid w:val="00B95AFC"/>
    <w:rsid w:val="00BE4EAE"/>
    <w:rsid w:val="00BF7438"/>
    <w:rsid w:val="00C14CA3"/>
    <w:rsid w:val="00C604C3"/>
    <w:rsid w:val="00C83ACA"/>
    <w:rsid w:val="00C95656"/>
    <w:rsid w:val="00CB1837"/>
    <w:rsid w:val="00CB2145"/>
    <w:rsid w:val="00CC54D7"/>
    <w:rsid w:val="00CE2F84"/>
    <w:rsid w:val="00CF07B2"/>
    <w:rsid w:val="00D26EEE"/>
    <w:rsid w:val="00D4268D"/>
    <w:rsid w:val="00D51C0F"/>
    <w:rsid w:val="00D65F19"/>
    <w:rsid w:val="00DB0D7F"/>
    <w:rsid w:val="00E20790"/>
    <w:rsid w:val="00E256A6"/>
    <w:rsid w:val="00E36B7A"/>
    <w:rsid w:val="00E378A1"/>
    <w:rsid w:val="00E40740"/>
    <w:rsid w:val="00E7391D"/>
    <w:rsid w:val="00E80DB4"/>
    <w:rsid w:val="00EA0BB2"/>
    <w:rsid w:val="00EB5FDE"/>
    <w:rsid w:val="00EE3812"/>
    <w:rsid w:val="00F068DD"/>
    <w:rsid w:val="00F160C2"/>
    <w:rsid w:val="00F25ABB"/>
    <w:rsid w:val="00F436EC"/>
    <w:rsid w:val="00F62335"/>
    <w:rsid w:val="00F66ABC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  <w:style w:type="paragraph" w:styleId="a6">
    <w:name w:val="Balloon Text"/>
    <w:basedOn w:val="a"/>
    <w:link w:val="a7"/>
    <w:rsid w:val="008315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  <w:style w:type="paragraph" w:styleId="a6">
    <w:name w:val="Balloon Text"/>
    <w:basedOn w:val="a"/>
    <w:link w:val="a7"/>
    <w:rsid w:val="008315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8b035106541c278c67fe30b49943fec057393e81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1D37-C7B2-4671-9F46-FD9F059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82</cp:revision>
  <cp:lastPrinted>2025-02-11T07:25:00Z</cp:lastPrinted>
  <dcterms:created xsi:type="dcterms:W3CDTF">2024-01-24T06:47:00Z</dcterms:created>
  <dcterms:modified xsi:type="dcterms:W3CDTF">2025-02-11T07:34:00Z</dcterms:modified>
</cp:coreProperties>
</file>