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1B" w:rsidRDefault="00237AFD" w:rsidP="00A77D1B">
      <w:pPr>
        <w:framePr w:h="1601" w:hRule="exact" w:hSpace="38" w:wrap="notBeside" w:vAnchor="text" w:hAnchor="page" w:x="5549" w:y="1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191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1B" w:rsidRDefault="00A77D1B" w:rsidP="00A77D1B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>
        <w:rPr>
          <w:b/>
          <w:bCs/>
          <w:color w:val="323232"/>
          <w:spacing w:val="-1"/>
          <w:sz w:val="24"/>
          <w:szCs w:val="24"/>
        </w:rPr>
        <w:t xml:space="preserve">БУЛУКТАН СЕЛӘНӘ </w:t>
      </w:r>
      <w:r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A77D1B" w:rsidRDefault="00A77D1B" w:rsidP="00A77D1B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>
        <w:rPr>
          <w:b/>
          <w:bCs/>
          <w:color w:val="323232"/>
          <w:spacing w:val="-1"/>
          <w:sz w:val="24"/>
          <w:szCs w:val="24"/>
        </w:rPr>
        <w:t xml:space="preserve">БУЛУКТИНСКОГО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A77D1B" w:rsidRDefault="00A77D1B" w:rsidP="00A77D1B">
      <w:pPr>
        <w:shd w:val="clear" w:color="auto" w:fill="FFFFFF"/>
        <w:spacing w:before="100" w:beforeAutospacing="1" w:after="100" w:afterAutospacing="1" w:line="240" w:lineRule="exact"/>
        <w:ind w:firstLine="734"/>
        <w:sectPr w:rsidR="00A77D1B" w:rsidSect="00A77D1B"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A77D1B" w:rsidRPr="00ED64A1" w:rsidRDefault="00A77D1B" w:rsidP="00A77D1B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 xml:space="preserve">359045,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п. Бурата, ул. Комсомольская, 13                    </w:t>
      </w:r>
      <w:r>
        <w:rPr>
          <w:color w:val="000000"/>
          <w:spacing w:val="-1"/>
          <w:sz w:val="24"/>
          <w:szCs w:val="24"/>
        </w:rPr>
        <w:t xml:space="preserve">(84736) 9-5-4-12,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D64A1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E05912">
        <w:rPr>
          <w:color w:val="000000"/>
          <w:spacing w:val="-1"/>
          <w:sz w:val="24"/>
          <w:szCs w:val="24"/>
        </w:rPr>
        <w:t>08@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05912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A77D1B" w:rsidRDefault="001B407C" w:rsidP="00A77D1B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22225</wp:posOffset>
                </wp:positionV>
                <wp:extent cx="6331585" cy="5080"/>
                <wp:effectExtent l="29845" t="31750" r="2984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1585" cy="508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1.75pt" to="488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RdHgIAADY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" o:allowincell="f" strokeweight="3.6pt">
                <w10:wrap anchorx="margin"/>
              </v:line>
            </w:pict>
          </mc:Fallback>
        </mc:AlternateContent>
      </w:r>
    </w:p>
    <w:p w:rsidR="00440040" w:rsidRPr="0096246B" w:rsidRDefault="00440040" w:rsidP="00440040">
      <w:pPr>
        <w:jc w:val="center"/>
        <w:rPr>
          <w:b/>
          <w:sz w:val="24"/>
          <w:szCs w:val="24"/>
        </w:rPr>
      </w:pPr>
      <w:r w:rsidRPr="0096246B">
        <w:rPr>
          <w:b/>
          <w:sz w:val="24"/>
          <w:szCs w:val="24"/>
        </w:rPr>
        <w:t xml:space="preserve">ПОСТАНОВЛЕНИЕ </w:t>
      </w:r>
    </w:p>
    <w:p w:rsidR="00440040" w:rsidRPr="008B1077" w:rsidRDefault="00440040" w:rsidP="00440040">
      <w:pPr>
        <w:jc w:val="center"/>
        <w:rPr>
          <w:b/>
          <w:sz w:val="22"/>
        </w:rPr>
      </w:pPr>
    </w:p>
    <w:p w:rsidR="00440040" w:rsidRPr="008B1077" w:rsidRDefault="00440040" w:rsidP="00440040">
      <w:pPr>
        <w:jc w:val="center"/>
        <w:rPr>
          <w:b/>
          <w:sz w:val="22"/>
        </w:rPr>
      </w:pPr>
    </w:p>
    <w:p w:rsidR="00440040" w:rsidRPr="0096246B" w:rsidRDefault="00440040" w:rsidP="00440040">
      <w:pPr>
        <w:jc w:val="both"/>
        <w:rPr>
          <w:sz w:val="24"/>
          <w:szCs w:val="24"/>
        </w:rPr>
      </w:pPr>
      <w:r w:rsidRPr="0096246B">
        <w:rPr>
          <w:sz w:val="24"/>
          <w:szCs w:val="24"/>
        </w:rPr>
        <w:t xml:space="preserve"> «</w:t>
      </w:r>
      <w:r w:rsidR="00E57F04">
        <w:rPr>
          <w:sz w:val="24"/>
          <w:szCs w:val="24"/>
        </w:rPr>
        <w:t>12</w:t>
      </w:r>
      <w:r w:rsidR="00AC7FC0" w:rsidRPr="0096246B">
        <w:rPr>
          <w:sz w:val="24"/>
          <w:szCs w:val="24"/>
        </w:rPr>
        <w:t xml:space="preserve">» </w:t>
      </w:r>
      <w:r w:rsidR="00E57F04">
        <w:rPr>
          <w:sz w:val="24"/>
          <w:szCs w:val="24"/>
        </w:rPr>
        <w:t>апреля</w:t>
      </w:r>
      <w:r w:rsidR="00AC7FC0" w:rsidRPr="0096246B">
        <w:rPr>
          <w:sz w:val="24"/>
          <w:szCs w:val="24"/>
        </w:rPr>
        <w:t xml:space="preserve"> 20</w:t>
      </w:r>
      <w:r w:rsidR="00E57F04">
        <w:rPr>
          <w:sz w:val="24"/>
          <w:szCs w:val="24"/>
        </w:rPr>
        <w:t>23</w:t>
      </w:r>
      <w:r w:rsidRPr="0096246B">
        <w:rPr>
          <w:sz w:val="24"/>
          <w:szCs w:val="24"/>
        </w:rPr>
        <w:t xml:space="preserve"> г.                              </w:t>
      </w:r>
      <w:r w:rsidR="00E57F04">
        <w:rPr>
          <w:sz w:val="24"/>
          <w:szCs w:val="24"/>
        </w:rPr>
        <w:t xml:space="preserve">            </w:t>
      </w:r>
      <w:r w:rsidRPr="0096246B">
        <w:rPr>
          <w:sz w:val="24"/>
          <w:szCs w:val="24"/>
        </w:rPr>
        <w:t xml:space="preserve"> </w:t>
      </w:r>
      <w:r w:rsidRPr="00E57F04">
        <w:rPr>
          <w:sz w:val="24"/>
          <w:szCs w:val="24"/>
        </w:rPr>
        <w:t xml:space="preserve">№ </w:t>
      </w:r>
      <w:r w:rsidR="00E57F04" w:rsidRPr="00E57F04">
        <w:rPr>
          <w:sz w:val="24"/>
          <w:szCs w:val="24"/>
        </w:rPr>
        <w:t>24</w:t>
      </w:r>
      <w:r w:rsidRPr="0096246B">
        <w:rPr>
          <w:b/>
          <w:sz w:val="24"/>
          <w:szCs w:val="24"/>
        </w:rPr>
        <w:t xml:space="preserve"> </w:t>
      </w:r>
      <w:r w:rsidRPr="0096246B">
        <w:rPr>
          <w:sz w:val="24"/>
          <w:szCs w:val="24"/>
        </w:rPr>
        <w:t xml:space="preserve">                                            </w:t>
      </w:r>
      <w:r w:rsidR="00E57F04">
        <w:rPr>
          <w:sz w:val="24"/>
          <w:szCs w:val="24"/>
        </w:rPr>
        <w:t xml:space="preserve">  </w:t>
      </w:r>
      <w:r w:rsidRPr="0096246B">
        <w:rPr>
          <w:sz w:val="24"/>
          <w:szCs w:val="24"/>
        </w:rPr>
        <w:t xml:space="preserve">    п.</w:t>
      </w:r>
      <w:r w:rsidR="008D261B">
        <w:rPr>
          <w:sz w:val="24"/>
          <w:szCs w:val="24"/>
        </w:rPr>
        <w:t xml:space="preserve"> </w:t>
      </w:r>
      <w:r w:rsidRPr="0096246B">
        <w:rPr>
          <w:sz w:val="24"/>
          <w:szCs w:val="24"/>
        </w:rPr>
        <w:t>Бурата</w:t>
      </w:r>
    </w:p>
    <w:p w:rsidR="00440040" w:rsidRPr="007E112D" w:rsidRDefault="00440040" w:rsidP="00440040">
      <w:pPr>
        <w:rPr>
          <w:sz w:val="28"/>
          <w:szCs w:val="28"/>
        </w:rPr>
      </w:pPr>
    </w:p>
    <w:p w:rsidR="007E112D" w:rsidRPr="008D261B" w:rsidRDefault="007E112D" w:rsidP="007E112D">
      <w:pPr>
        <w:keepNext/>
        <w:keepLines/>
        <w:suppressAutoHyphens/>
        <w:jc w:val="center"/>
        <w:rPr>
          <w:b/>
          <w:i/>
          <w:color w:val="000000"/>
          <w:kern w:val="2"/>
          <w:sz w:val="24"/>
          <w:szCs w:val="28"/>
          <w:lang w:eastAsia="en-US"/>
        </w:rPr>
      </w:pPr>
      <w:r w:rsidRPr="008D261B">
        <w:rPr>
          <w:b/>
          <w:i/>
          <w:color w:val="000000"/>
          <w:kern w:val="2"/>
          <w:sz w:val="24"/>
          <w:szCs w:val="28"/>
          <w:lang w:eastAsia="en-US"/>
        </w:rPr>
        <w:t>Об организации проведения эвакуационных мероприятий при чрезвычайных ситуациях в мирное время</w:t>
      </w:r>
      <w:r w:rsidRPr="008D261B">
        <w:rPr>
          <w:b/>
          <w:i/>
          <w:sz w:val="24"/>
          <w:szCs w:val="28"/>
        </w:rPr>
        <w:t xml:space="preserve"> </w:t>
      </w:r>
      <w:r w:rsidRPr="008D261B">
        <w:rPr>
          <w:b/>
          <w:i/>
          <w:color w:val="000000"/>
          <w:kern w:val="2"/>
          <w:sz w:val="24"/>
          <w:szCs w:val="28"/>
          <w:lang w:eastAsia="en-US"/>
        </w:rPr>
        <w:t>на территории Булуктинского сельского муниципального образования Республики Калмыкия</w:t>
      </w:r>
    </w:p>
    <w:p w:rsidR="007E112D" w:rsidRPr="008D261B" w:rsidRDefault="007E112D" w:rsidP="007E112D">
      <w:pPr>
        <w:keepNext/>
        <w:keepLines/>
        <w:suppressAutoHyphens/>
        <w:rPr>
          <w:color w:val="000000"/>
          <w:kern w:val="2"/>
          <w:sz w:val="24"/>
          <w:szCs w:val="28"/>
          <w:lang w:eastAsia="en-US"/>
        </w:rPr>
      </w:pPr>
    </w:p>
    <w:p w:rsidR="007E112D" w:rsidRPr="008D261B" w:rsidRDefault="007E112D" w:rsidP="00186432">
      <w:pPr>
        <w:ind w:firstLine="708"/>
        <w:jc w:val="both"/>
        <w:rPr>
          <w:sz w:val="24"/>
          <w:szCs w:val="28"/>
        </w:rPr>
      </w:pPr>
      <w:r w:rsidRPr="008D261B">
        <w:rPr>
          <w:color w:val="000000"/>
          <w:kern w:val="2"/>
          <w:sz w:val="24"/>
          <w:szCs w:val="28"/>
          <w:lang w:eastAsia="en-US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D261B">
          <w:rPr>
            <w:color w:val="000000"/>
            <w:kern w:val="2"/>
            <w:sz w:val="24"/>
            <w:szCs w:val="28"/>
            <w:lang w:eastAsia="en-US"/>
          </w:rPr>
          <w:t>1994 г</w:t>
        </w:r>
      </w:smartTag>
      <w:r w:rsidRPr="008D261B">
        <w:rPr>
          <w:color w:val="000000"/>
          <w:kern w:val="2"/>
          <w:sz w:val="24"/>
          <w:szCs w:val="28"/>
          <w:lang w:eastAsia="en-US"/>
        </w:rPr>
        <w:t xml:space="preserve">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8D261B">
          <w:rPr>
            <w:color w:val="000000"/>
            <w:kern w:val="2"/>
            <w:sz w:val="24"/>
            <w:szCs w:val="28"/>
            <w:lang w:eastAsia="en-US"/>
          </w:rPr>
          <w:t>2003 г</w:t>
        </w:r>
      </w:smartTag>
      <w:r w:rsidRPr="008D261B">
        <w:rPr>
          <w:color w:val="000000"/>
          <w:kern w:val="2"/>
          <w:sz w:val="24"/>
          <w:szCs w:val="28"/>
          <w:lang w:eastAsia="en-US"/>
        </w:rPr>
        <w:t xml:space="preserve">. № 794 «О единой государственной системе предупреждения и ликвидации чрезвычайных ситуаций», в целях совершенствования координации деятельности Булуктинского СМО РК при проведении эвакуационных мероприятий в случае угрозы или возникновении чрезвычайной ситуации </w:t>
      </w:r>
    </w:p>
    <w:p w:rsidR="008D261B" w:rsidRDefault="008D261B" w:rsidP="007E112D">
      <w:pPr>
        <w:jc w:val="center"/>
        <w:rPr>
          <w:sz w:val="24"/>
          <w:szCs w:val="28"/>
        </w:rPr>
      </w:pPr>
    </w:p>
    <w:p w:rsidR="007E112D" w:rsidRPr="008D261B" w:rsidRDefault="007E112D" w:rsidP="007E112D">
      <w:pPr>
        <w:jc w:val="center"/>
        <w:rPr>
          <w:sz w:val="24"/>
          <w:szCs w:val="28"/>
        </w:rPr>
      </w:pPr>
      <w:r w:rsidRPr="008D261B">
        <w:rPr>
          <w:sz w:val="24"/>
          <w:szCs w:val="28"/>
        </w:rPr>
        <w:t>ПОСТАНОВЛЯЮ:</w:t>
      </w:r>
    </w:p>
    <w:p w:rsidR="007E112D" w:rsidRPr="008D261B" w:rsidRDefault="007E112D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</w:p>
    <w:p w:rsidR="007E112D" w:rsidRPr="008D261B" w:rsidRDefault="007E112D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  <w:r w:rsidRPr="008D261B">
        <w:rPr>
          <w:color w:val="000000"/>
          <w:kern w:val="2"/>
          <w:sz w:val="24"/>
          <w:szCs w:val="28"/>
          <w:lang w:eastAsia="en-US"/>
        </w:rPr>
        <w:t>1. Утвердить</w:t>
      </w:r>
      <w:r w:rsidRPr="008D261B">
        <w:rPr>
          <w:sz w:val="24"/>
          <w:szCs w:val="28"/>
        </w:rPr>
        <w:t xml:space="preserve"> </w:t>
      </w:r>
      <w:r w:rsidRPr="008D261B">
        <w:rPr>
          <w:color w:val="000000"/>
          <w:kern w:val="2"/>
          <w:sz w:val="24"/>
          <w:szCs w:val="28"/>
          <w:lang w:eastAsia="en-US"/>
        </w:rPr>
        <w:t>Положение об организации проведения эвакуационных мероприятий при чрезвычайных ситуациях природного и техногенного характера в мирное время на территории Булуктинского сельского муниципального образования Республики Калмыкия (приложение).</w:t>
      </w:r>
    </w:p>
    <w:p w:rsidR="007E112D" w:rsidRPr="008D261B" w:rsidRDefault="007E112D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  <w:r w:rsidRPr="008D261B">
        <w:rPr>
          <w:color w:val="000000"/>
          <w:kern w:val="2"/>
          <w:sz w:val="24"/>
          <w:szCs w:val="28"/>
          <w:lang w:eastAsia="en-US"/>
        </w:rPr>
        <w:t xml:space="preserve">2. Рекомендовать руководителям предприятий, учреждений и организаций, расположенных на территории Булуктинского сельского муниципального образования Республики Калмыкия, независимо от их организационно-правовых форм и форм собственности, организовать работу по планированию </w:t>
      </w:r>
      <w:proofErr w:type="spellStart"/>
      <w:r w:rsidRPr="008D261B">
        <w:rPr>
          <w:color w:val="000000"/>
          <w:kern w:val="2"/>
          <w:sz w:val="24"/>
          <w:szCs w:val="28"/>
          <w:lang w:eastAsia="en-US"/>
        </w:rPr>
        <w:t>эвакомероприятий</w:t>
      </w:r>
      <w:proofErr w:type="spellEnd"/>
      <w:r w:rsidRPr="008D261B">
        <w:rPr>
          <w:color w:val="000000"/>
          <w:kern w:val="2"/>
          <w:sz w:val="24"/>
          <w:szCs w:val="28"/>
          <w:lang w:eastAsia="en-US"/>
        </w:rPr>
        <w:t>.</w:t>
      </w:r>
    </w:p>
    <w:p w:rsidR="007E112D" w:rsidRPr="008D261B" w:rsidRDefault="007E112D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  <w:r w:rsidRPr="008D261B">
        <w:rPr>
          <w:color w:val="000000"/>
          <w:kern w:val="2"/>
          <w:sz w:val="24"/>
          <w:szCs w:val="28"/>
          <w:lang w:eastAsia="en-US"/>
        </w:rPr>
        <w:t>4. Настоящее постановление вступает в силу со дня его подписания.</w:t>
      </w:r>
    </w:p>
    <w:p w:rsidR="007E112D" w:rsidRPr="008D261B" w:rsidRDefault="007E112D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  <w:r w:rsidRPr="008D261B">
        <w:rPr>
          <w:color w:val="000000"/>
          <w:kern w:val="2"/>
          <w:sz w:val="24"/>
          <w:szCs w:val="28"/>
          <w:lang w:eastAsia="en-US"/>
        </w:rPr>
        <w:t>5. Контроль за выполнением настоящего постановления оставляю за собой.</w:t>
      </w:r>
    </w:p>
    <w:p w:rsidR="00186432" w:rsidRDefault="00186432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</w:p>
    <w:p w:rsidR="008D261B" w:rsidRDefault="008D261B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</w:p>
    <w:p w:rsidR="008D261B" w:rsidRDefault="008D261B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</w:p>
    <w:p w:rsidR="008D261B" w:rsidRPr="008D261B" w:rsidRDefault="008D261B" w:rsidP="007E112D">
      <w:pPr>
        <w:keepNext/>
        <w:keepLines/>
        <w:suppressAutoHyphens/>
        <w:ind w:left="57" w:right="57" w:firstLine="709"/>
        <w:jc w:val="both"/>
        <w:rPr>
          <w:color w:val="000000"/>
          <w:kern w:val="2"/>
          <w:sz w:val="24"/>
          <w:szCs w:val="28"/>
          <w:lang w:eastAsia="en-US"/>
        </w:rPr>
      </w:pPr>
    </w:p>
    <w:p w:rsidR="00186432" w:rsidRPr="008D261B" w:rsidRDefault="00186432" w:rsidP="00186432">
      <w:pPr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Глава </w:t>
      </w:r>
    </w:p>
    <w:p w:rsidR="00186432" w:rsidRPr="008D261B" w:rsidRDefault="00186432" w:rsidP="00186432">
      <w:pPr>
        <w:jc w:val="both"/>
        <w:rPr>
          <w:sz w:val="24"/>
          <w:szCs w:val="28"/>
        </w:rPr>
      </w:pPr>
      <w:r w:rsidRPr="008D261B">
        <w:rPr>
          <w:sz w:val="24"/>
          <w:szCs w:val="28"/>
        </w:rPr>
        <w:t>Булуктинского сельского</w:t>
      </w:r>
    </w:p>
    <w:p w:rsidR="00186432" w:rsidRPr="008D261B" w:rsidRDefault="00186432" w:rsidP="00186432">
      <w:pPr>
        <w:jc w:val="both"/>
        <w:rPr>
          <w:sz w:val="24"/>
          <w:szCs w:val="28"/>
        </w:rPr>
      </w:pPr>
      <w:r w:rsidRPr="008D261B">
        <w:rPr>
          <w:sz w:val="24"/>
          <w:szCs w:val="28"/>
        </w:rPr>
        <w:t>Муниципального образования</w:t>
      </w:r>
    </w:p>
    <w:p w:rsidR="00186432" w:rsidRPr="008D261B" w:rsidRDefault="00186432" w:rsidP="00186432">
      <w:pPr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Республики Калмыкия                              </w:t>
      </w:r>
      <w:r w:rsidR="008D261B">
        <w:rPr>
          <w:sz w:val="24"/>
          <w:szCs w:val="28"/>
        </w:rPr>
        <w:t xml:space="preserve">              </w:t>
      </w:r>
      <w:r w:rsidRPr="008D261B">
        <w:rPr>
          <w:sz w:val="24"/>
          <w:szCs w:val="28"/>
        </w:rPr>
        <w:t xml:space="preserve">                              М.С. </w:t>
      </w:r>
      <w:proofErr w:type="spellStart"/>
      <w:r w:rsidRPr="008D261B">
        <w:rPr>
          <w:sz w:val="24"/>
          <w:szCs w:val="28"/>
        </w:rPr>
        <w:t>Муджикова</w:t>
      </w:r>
      <w:proofErr w:type="spellEnd"/>
    </w:p>
    <w:p w:rsidR="00186432" w:rsidRPr="008D261B" w:rsidRDefault="007E112D" w:rsidP="007E112D">
      <w:pPr>
        <w:rPr>
          <w:sz w:val="24"/>
          <w:szCs w:val="28"/>
        </w:rPr>
      </w:pPr>
      <w:r w:rsidRPr="008D261B">
        <w:rPr>
          <w:sz w:val="24"/>
          <w:szCs w:val="28"/>
        </w:rPr>
        <w:t xml:space="preserve">                                                                                         </w:t>
      </w:r>
    </w:p>
    <w:p w:rsidR="00186432" w:rsidRPr="008D261B" w:rsidRDefault="00186432" w:rsidP="007E112D">
      <w:pPr>
        <w:rPr>
          <w:sz w:val="24"/>
          <w:szCs w:val="28"/>
        </w:rPr>
      </w:pPr>
    </w:p>
    <w:p w:rsidR="00186432" w:rsidRDefault="00186432" w:rsidP="007E112D">
      <w:pPr>
        <w:rPr>
          <w:sz w:val="28"/>
          <w:szCs w:val="28"/>
        </w:rPr>
      </w:pPr>
    </w:p>
    <w:p w:rsidR="008D261B" w:rsidRDefault="008D261B" w:rsidP="007E112D">
      <w:pPr>
        <w:rPr>
          <w:sz w:val="28"/>
          <w:szCs w:val="28"/>
        </w:rPr>
      </w:pPr>
    </w:p>
    <w:p w:rsidR="008D261B" w:rsidRDefault="008D261B" w:rsidP="007E112D">
      <w:pPr>
        <w:rPr>
          <w:sz w:val="28"/>
          <w:szCs w:val="28"/>
        </w:rPr>
      </w:pPr>
    </w:p>
    <w:p w:rsidR="008D261B" w:rsidRDefault="008D261B" w:rsidP="007E112D">
      <w:pPr>
        <w:rPr>
          <w:sz w:val="28"/>
          <w:szCs w:val="28"/>
        </w:rPr>
      </w:pPr>
    </w:p>
    <w:p w:rsidR="008D261B" w:rsidRDefault="008D261B" w:rsidP="007E112D">
      <w:pPr>
        <w:rPr>
          <w:sz w:val="28"/>
          <w:szCs w:val="28"/>
        </w:rPr>
      </w:pPr>
    </w:p>
    <w:p w:rsidR="008D261B" w:rsidRDefault="008D261B" w:rsidP="007E112D">
      <w:pPr>
        <w:rPr>
          <w:sz w:val="28"/>
          <w:szCs w:val="28"/>
        </w:rPr>
      </w:pPr>
    </w:p>
    <w:p w:rsidR="008D261B" w:rsidRDefault="008D261B" w:rsidP="007E112D">
      <w:pPr>
        <w:rPr>
          <w:sz w:val="28"/>
          <w:szCs w:val="28"/>
        </w:rPr>
      </w:pPr>
    </w:p>
    <w:p w:rsidR="00186432" w:rsidRDefault="00186432" w:rsidP="007E112D">
      <w:pPr>
        <w:rPr>
          <w:sz w:val="28"/>
          <w:szCs w:val="28"/>
        </w:rPr>
      </w:pPr>
    </w:p>
    <w:p w:rsidR="007E112D" w:rsidRPr="008D261B" w:rsidRDefault="007E112D" w:rsidP="00186432">
      <w:pPr>
        <w:jc w:val="right"/>
        <w:rPr>
          <w:sz w:val="24"/>
          <w:szCs w:val="28"/>
        </w:rPr>
      </w:pPr>
      <w:r w:rsidRPr="008D261B">
        <w:rPr>
          <w:sz w:val="24"/>
          <w:szCs w:val="28"/>
        </w:rPr>
        <w:t xml:space="preserve">  Приложение </w:t>
      </w:r>
    </w:p>
    <w:p w:rsidR="00186432" w:rsidRPr="008D261B" w:rsidRDefault="007E112D" w:rsidP="00186432">
      <w:pPr>
        <w:jc w:val="right"/>
        <w:rPr>
          <w:sz w:val="24"/>
          <w:szCs w:val="28"/>
        </w:rPr>
      </w:pPr>
      <w:r w:rsidRPr="008D261B">
        <w:rPr>
          <w:sz w:val="24"/>
          <w:szCs w:val="28"/>
        </w:rPr>
        <w:t xml:space="preserve">                                                                                     к постановлению</w:t>
      </w:r>
      <w:r w:rsidR="00186432" w:rsidRPr="008D261B">
        <w:rPr>
          <w:sz w:val="24"/>
          <w:szCs w:val="28"/>
        </w:rPr>
        <w:t xml:space="preserve"> </w:t>
      </w:r>
      <w:r w:rsidRPr="008D261B">
        <w:rPr>
          <w:sz w:val="24"/>
          <w:szCs w:val="28"/>
        </w:rPr>
        <w:t xml:space="preserve">                                                                                Булуктинского сельского </w:t>
      </w:r>
    </w:p>
    <w:p w:rsidR="00186432" w:rsidRPr="008D261B" w:rsidRDefault="007E112D" w:rsidP="00186432">
      <w:pPr>
        <w:jc w:val="right"/>
        <w:rPr>
          <w:sz w:val="24"/>
          <w:szCs w:val="28"/>
        </w:rPr>
      </w:pPr>
      <w:r w:rsidRPr="008D261B">
        <w:rPr>
          <w:sz w:val="24"/>
          <w:szCs w:val="28"/>
        </w:rPr>
        <w:t xml:space="preserve">муниципального образования </w:t>
      </w:r>
    </w:p>
    <w:p w:rsidR="007E112D" w:rsidRPr="008D261B" w:rsidRDefault="007E112D" w:rsidP="00186432">
      <w:pPr>
        <w:jc w:val="right"/>
        <w:rPr>
          <w:sz w:val="24"/>
          <w:szCs w:val="28"/>
        </w:rPr>
      </w:pPr>
      <w:r w:rsidRPr="008D261B">
        <w:rPr>
          <w:sz w:val="24"/>
          <w:szCs w:val="28"/>
        </w:rPr>
        <w:t>Республики Калмыкия</w:t>
      </w:r>
    </w:p>
    <w:p w:rsidR="007E112D" w:rsidRPr="008D261B" w:rsidRDefault="00186432" w:rsidP="00186432">
      <w:pPr>
        <w:jc w:val="right"/>
        <w:rPr>
          <w:sz w:val="24"/>
          <w:szCs w:val="28"/>
        </w:rPr>
      </w:pPr>
      <w:r w:rsidRPr="008D261B">
        <w:rPr>
          <w:sz w:val="24"/>
          <w:szCs w:val="28"/>
        </w:rPr>
        <w:t xml:space="preserve">                   от </w:t>
      </w:r>
      <w:r w:rsidR="008D261B">
        <w:rPr>
          <w:sz w:val="24"/>
          <w:szCs w:val="28"/>
        </w:rPr>
        <w:t>12 апреля 2023 г.  № 24</w:t>
      </w:r>
    </w:p>
    <w:p w:rsidR="00186432" w:rsidRPr="008D261B" w:rsidRDefault="00186432" w:rsidP="007E112D">
      <w:pPr>
        <w:jc w:val="center"/>
        <w:rPr>
          <w:b/>
          <w:sz w:val="24"/>
          <w:szCs w:val="28"/>
        </w:rPr>
      </w:pPr>
    </w:p>
    <w:p w:rsidR="007E112D" w:rsidRPr="008D261B" w:rsidRDefault="007E112D" w:rsidP="007E112D">
      <w:pPr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>ПОЛОЖЕНИЕ</w:t>
      </w:r>
    </w:p>
    <w:p w:rsidR="007E112D" w:rsidRPr="008D261B" w:rsidRDefault="007E112D" w:rsidP="007E112D">
      <w:pPr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 xml:space="preserve">об организации проведения эвакуационных мероприятий при чрезвычайных ситуациях природного и техногенного характера на территории </w:t>
      </w:r>
    </w:p>
    <w:p w:rsidR="008D261B" w:rsidRDefault="007E112D" w:rsidP="007E112D">
      <w:pPr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 xml:space="preserve">Булуктинского сельского муниципального образования </w:t>
      </w:r>
    </w:p>
    <w:p w:rsidR="007E112D" w:rsidRPr="008D261B" w:rsidRDefault="007E112D" w:rsidP="007E112D">
      <w:pPr>
        <w:jc w:val="center"/>
        <w:rPr>
          <w:b/>
          <w:sz w:val="24"/>
          <w:szCs w:val="28"/>
        </w:rPr>
      </w:pPr>
      <w:bookmarkStart w:id="0" w:name="_GoBack"/>
      <w:bookmarkEnd w:id="0"/>
      <w:r w:rsidRPr="008D261B">
        <w:rPr>
          <w:b/>
          <w:sz w:val="24"/>
          <w:szCs w:val="28"/>
        </w:rPr>
        <w:t>Республики Калмыкия в мирное время</w:t>
      </w:r>
    </w:p>
    <w:p w:rsidR="007E112D" w:rsidRPr="008D261B" w:rsidRDefault="007E112D" w:rsidP="007E112D">
      <w:pPr>
        <w:jc w:val="center"/>
        <w:rPr>
          <w:b/>
          <w:bCs/>
          <w:sz w:val="24"/>
          <w:szCs w:val="28"/>
        </w:rPr>
      </w:pPr>
    </w:p>
    <w:p w:rsidR="007E112D" w:rsidRPr="008D261B" w:rsidRDefault="007E112D" w:rsidP="007E112D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>Общие положения</w:t>
      </w:r>
    </w:p>
    <w:p w:rsidR="007E112D" w:rsidRPr="008D261B" w:rsidRDefault="007E112D" w:rsidP="007E112D">
      <w:pPr>
        <w:ind w:left="720"/>
        <w:rPr>
          <w:b/>
          <w:sz w:val="24"/>
          <w:szCs w:val="28"/>
        </w:rPr>
      </w:pP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1.1. Настоящее Положение определяет порядок организации проведения эвакуационных мероприятий при чрезвычайных ситуациях (далее – ЧС) природного и техногенного характера на территории Булуктинского сельского муниципального образования Республики Калмыкия.</w:t>
      </w:r>
    </w:p>
    <w:p w:rsidR="007E112D" w:rsidRPr="008D261B" w:rsidRDefault="007E112D" w:rsidP="007E112D">
      <w:pPr>
        <w:tabs>
          <w:tab w:val="left" w:pos="1276"/>
        </w:tabs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1.2. Эвакуационные мероприятия планируются и подготавливаются заблаговременно и осуществляются в случае  угрозы или возникновении ЧС.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1.3. Руководство </w:t>
      </w:r>
      <w:proofErr w:type="spellStart"/>
      <w:r w:rsidRPr="008D261B">
        <w:rPr>
          <w:sz w:val="24"/>
          <w:szCs w:val="28"/>
        </w:rPr>
        <w:t>эвакомероприятиями</w:t>
      </w:r>
      <w:proofErr w:type="spellEnd"/>
      <w:r w:rsidRPr="008D261B">
        <w:rPr>
          <w:sz w:val="24"/>
          <w:szCs w:val="28"/>
        </w:rPr>
        <w:t xml:space="preserve"> осуществляет глава  Булуктинского сельского муниципального образования Республики Калмыкия через комиссию по предупреждению и ликвидации  чрезвычайных ситуаций  и обеспечению пожарной безопасности (далее – КЧС и ОПБ)  и </w:t>
      </w:r>
      <w:proofErr w:type="spellStart"/>
      <w:r w:rsidRPr="008D261B">
        <w:rPr>
          <w:sz w:val="24"/>
          <w:szCs w:val="28"/>
        </w:rPr>
        <w:t>эвакокомиссию</w:t>
      </w:r>
      <w:proofErr w:type="spellEnd"/>
      <w:r w:rsidRPr="008D261B">
        <w:rPr>
          <w:sz w:val="24"/>
          <w:szCs w:val="28"/>
        </w:rPr>
        <w:t xml:space="preserve"> поселения.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1.4. Планирование организации и непосредственное проведение эвакуации населения возлагается на эвакуационные органы.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К эвакуационным органам относятся эвакуационные комиссии.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</w:p>
    <w:p w:rsidR="007E112D" w:rsidRPr="008D261B" w:rsidRDefault="007E112D" w:rsidP="007E112D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>Эвакуационные комиссии</w:t>
      </w:r>
    </w:p>
    <w:p w:rsidR="007E112D" w:rsidRPr="008D261B" w:rsidRDefault="007E112D" w:rsidP="007E112D">
      <w:pPr>
        <w:ind w:left="720"/>
        <w:rPr>
          <w:b/>
          <w:sz w:val="24"/>
          <w:szCs w:val="28"/>
        </w:rPr>
      </w:pP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2.1. Эвакуационные комиссии создаются в органах местного самоуправления и на объектах экономики, где планируется эвакуация населения, рабочих и служащих.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2.2. Эвакуационную комиссию Булуктинского сельского муниципального образования Республики Калмыкия возглавляет специалист по ЧС и ОПБ.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Объектовую </w:t>
      </w:r>
      <w:proofErr w:type="spellStart"/>
      <w:r w:rsidRPr="008D261B">
        <w:rPr>
          <w:sz w:val="24"/>
          <w:szCs w:val="28"/>
        </w:rPr>
        <w:t>эвакокомиссию</w:t>
      </w:r>
      <w:proofErr w:type="spellEnd"/>
      <w:r w:rsidRPr="008D261B">
        <w:rPr>
          <w:sz w:val="24"/>
          <w:szCs w:val="28"/>
        </w:rPr>
        <w:t xml:space="preserve"> возглавляет, как правило, заместитель руководителя предприятия, организации, учреждения, независимо от формы собственности. </w:t>
      </w: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2.3. Эвакуационные комиссии несут полную ответственность за организацию планирования всего комплекса  эвакуационных мероприятий. </w:t>
      </w: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2.4. Задачами эвакуационных комиссий являются: </w:t>
      </w: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учёт эвакуируемого населения;</w:t>
      </w: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контроль за развёртыванием пунктов временного размещения (ПВР);</w:t>
      </w: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планирование выделения транспортных средств, задействованных для проведения эвакуационных мероприятий.</w:t>
      </w:r>
    </w:p>
    <w:p w:rsidR="007E112D" w:rsidRPr="008D261B" w:rsidRDefault="007E112D" w:rsidP="007E112D">
      <w:pPr>
        <w:jc w:val="both"/>
        <w:rPr>
          <w:sz w:val="24"/>
          <w:szCs w:val="28"/>
        </w:rPr>
      </w:pPr>
      <w:r w:rsidRPr="008D261B">
        <w:rPr>
          <w:sz w:val="24"/>
          <w:szCs w:val="28"/>
        </w:rPr>
        <w:tab/>
        <w:t>2.5. Эвакуационной комиссией разрабатывается План эвакуации с пояснительной запиской  в случае возникновения ЧС, который является составной частью Плана действий по предупреждению и ликвидации ЧС.</w:t>
      </w: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В этих целях ведется учёт транспортных средств, общественных площадей, используемых под ПВР на территории муниципального образования, а также общественных зданий и сооружений, где возможно длительное проживание и жизнеобеспечение </w:t>
      </w:r>
      <w:proofErr w:type="spellStart"/>
      <w:r w:rsidRPr="008D261B">
        <w:rPr>
          <w:sz w:val="24"/>
          <w:szCs w:val="28"/>
        </w:rPr>
        <w:t>эваконаселения</w:t>
      </w:r>
      <w:proofErr w:type="spellEnd"/>
      <w:r w:rsidRPr="008D261B">
        <w:rPr>
          <w:sz w:val="24"/>
          <w:szCs w:val="28"/>
        </w:rPr>
        <w:t xml:space="preserve">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2.6. ПВР и пункты длительного проживания (ПДП) создаются постановлением главы и предназначены для временного размещения (или длительного проживания) населения, отселяемого из опасных зон (объектов) при угрозе или возникновении ЧС.</w:t>
      </w:r>
    </w:p>
    <w:p w:rsidR="007E112D" w:rsidRPr="008D261B" w:rsidRDefault="007E112D" w:rsidP="007E112D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lastRenderedPageBreak/>
        <w:t>Эвакуация населения</w:t>
      </w:r>
    </w:p>
    <w:p w:rsidR="007E112D" w:rsidRPr="008D261B" w:rsidRDefault="007E112D" w:rsidP="007E112D">
      <w:pPr>
        <w:ind w:left="720"/>
        <w:rPr>
          <w:b/>
          <w:sz w:val="24"/>
          <w:szCs w:val="28"/>
        </w:rPr>
      </w:pPr>
    </w:p>
    <w:p w:rsidR="007E112D" w:rsidRPr="008D261B" w:rsidRDefault="007E112D" w:rsidP="007E112D">
      <w:pPr>
        <w:ind w:firstLine="720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3.1. При получении достоверного прогноза возникновения ЧС эвакуационные комиссии организуют и проводят подготовительные мероприятия, цель которых заключается в создании благоприятных условий для организованного вывоза или вывода населения из зоны ЧС. </w:t>
      </w:r>
    </w:p>
    <w:p w:rsidR="007E112D" w:rsidRPr="008D261B" w:rsidRDefault="007E112D" w:rsidP="007E112D">
      <w:pPr>
        <w:jc w:val="both"/>
        <w:rPr>
          <w:sz w:val="24"/>
          <w:szCs w:val="28"/>
        </w:rPr>
      </w:pPr>
      <w:r w:rsidRPr="008D261B">
        <w:rPr>
          <w:sz w:val="24"/>
          <w:szCs w:val="28"/>
        </w:rPr>
        <w:tab/>
        <w:t>3.2. Подготовительные мероприятия: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приведение в готовность эвакуационных органов и уточнение порядка их работы;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уточнение численности населения, подлежащего эвакуации пешим порядком и транспортом;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распределение транспортных средств;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подготовка маршрутов эвакуации, установка дорожных знаков и указателей;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- подготовка к развёртыванию ПЭП; 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проверка готовности систем оповещения и связи;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приведение в готовность имеющихся защитных сооружений.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3.3. С получением сигнала на проведение эвакуации населения осуществляются следующие мероприятия: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- оповещение руководящего состава </w:t>
      </w:r>
      <w:proofErr w:type="spellStart"/>
      <w:r w:rsidRPr="008D261B">
        <w:rPr>
          <w:sz w:val="24"/>
          <w:szCs w:val="28"/>
        </w:rPr>
        <w:t>эвакоорганов</w:t>
      </w:r>
      <w:proofErr w:type="spellEnd"/>
      <w:r w:rsidRPr="008D261B">
        <w:rPr>
          <w:sz w:val="24"/>
          <w:szCs w:val="28"/>
        </w:rPr>
        <w:t xml:space="preserve"> предприятий и организаций, а также населения о начале и порядке проведения эвакуации;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- развёртывание и приведение в готовность </w:t>
      </w:r>
      <w:proofErr w:type="spellStart"/>
      <w:r w:rsidRPr="008D261B">
        <w:rPr>
          <w:sz w:val="24"/>
          <w:szCs w:val="28"/>
        </w:rPr>
        <w:t>эвакокомиссий</w:t>
      </w:r>
      <w:proofErr w:type="spellEnd"/>
      <w:r w:rsidRPr="008D261B">
        <w:rPr>
          <w:sz w:val="24"/>
          <w:szCs w:val="28"/>
        </w:rPr>
        <w:t>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сбор и подготовка к отправке в безопасные районы населения, подлежащего эвакуации (отселению);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подача транспортных средств к пунктам посадки населения на транспорт;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приём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3.4. В целях создания условий для организованного проведения эвакуации планируются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разведки.</w:t>
      </w:r>
    </w:p>
    <w:p w:rsidR="007E112D" w:rsidRPr="008D261B" w:rsidRDefault="007E112D" w:rsidP="007E112D">
      <w:pPr>
        <w:ind w:firstLine="705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3.5. Временное размещение эвакуируемого населения может осуществляться не только по заранее отработанным планам, но и проводится в оперативном порядке. При аварии с химически опасными веществами вывод (вывоз) населения из зон заражения и временное его размещение производится органами местного самоуправления, руководителями организаций и учреждений в зависимости от реально складывающейся обстановки.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3.6. Эвакуация населения из зон возможного химического  загрязнения (заражения) проводится в два этапа.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На первом этапе </w:t>
      </w:r>
      <w:proofErr w:type="spellStart"/>
      <w:r w:rsidRPr="008D261B">
        <w:rPr>
          <w:sz w:val="24"/>
          <w:szCs w:val="28"/>
        </w:rPr>
        <w:t>эваконаселение</w:t>
      </w:r>
      <w:proofErr w:type="spellEnd"/>
      <w:r w:rsidRPr="008D261B">
        <w:rPr>
          <w:sz w:val="24"/>
          <w:szCs w:val="28"/>
        </w:rPr>
        <w:t xml:space="preserve"> вывозится (выводится) до промежуточных пунктов эвакуации (далее – ППЭ), развертываемых на границах зон возможного загрязнения (заражения).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На втором этапе – от ППЭ в районы временного размещения.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ППЭ обеспечивают учет, регистрацию, дозиметрический контроль, необходимую медицинскую помощь, санитарную обработку и отправку эвакуируемого населения в места его размещения. На ППЭ должен быть создан резерв водителей для подмены водительского состава, работающего в загрязненных (зараженных) районах.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3.7. Размещение эвакуированного населения осуществляется в безопасных районах до особого распоряжения в зависимости от складывающейся обстановки. </w:t>
      </w:r>
    </w:p>
    <w:p w:rsidR="007E112D" w:rsidRPr="008D261B" w:rsidRDefault="007E112D" w:rsidP="007E112D">
      <w:pPr>
        <w:jc w:val="center"/>
        <w:rPr>
          <w:sz w:val="24"/>
          <w:szCs w:val="28"/>
        </w:rPr>
      </w:pPr>
    </w:p>
    <w:p w:rsidR="007E112D" w:rsidRPr="008D261B" w:rsidRDefault="007E112D" w:rsidP="007E112D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>Пункты временного размещения</w:t>
      </w:r>
    </w:p>
    <w:p w:rsidR="007E112D" w:rsidRPr="008D261B" w:rsidRDefault="007E112D" w:rsidP="007E112D">
      <w:pPr>
        <w:ind w:left="720"/>
        <w:rPr>
          <w:b/>
          <w:sz w:val="24"/>
          <w:szCs w:val="28"/>
        </w:rPr>
      </w:pP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4.1. ПВР создаются, как правило, на базе общественных учреждений, размещенных в зданиях большой емкости.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Начальники ПВР и ПДП назначаются распоряжением главы администрации поселения.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4.2. Работу по размещению и защите населения администрация ПВР и ПДП проводит под руководством эвакуационной комиссии и КЧС и ОПБ совместно с объектами экономики, организациями и учреждениями, органами по делам ГОЧС.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4.3. Главная задача ПВР – прием и временное размещение населения, эвакуируемого </w:t>
      </w:r>
      <w:r w:rsidRPr="008D261B">
        <w:rPr>
          <w:sz w:val="24"/>
          <w:szCs w:val="28"/>
        </w:rPr>
        <w:lastRenderedPageBreak/>
        <w:t>(отселенного) из опасных зон, а также его защита.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4.4. Организация работы ПВР: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разворачиваются для работы в мирное время при угрозе или возникновении ЧС с получением распоряжения главы администрации поселения или председателя КЧС и ОПБ  для принятия основных мер по эвакуации населения;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до приема населения проводится подготовка всех помещений к приему и размещению населения, их герметизация, а также подготовка средств для оказания первой медицинской помощи, уточнение запасов питьевой воды и продуктов питания. Устанавливается связь с КЧС и ОПБ  администрации поселения;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- 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ОПБ  о ходе приема и  временного размещения населения, уточнение складывающейся обстановки и информирование о ней прибывающего населения.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4.5. Действия администрации ПВР при угрозе и возникновении ЧС определяются календарным планом основных мероприятий, где расписывается весь объем работ, время их выполнения и ответственные исполнители. 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</w:p>
    <w:p w:rsidR="007E112D" w:rsidRPr="008D261B" w:rsidRDefault="007E112D" w:rsidP="007E112D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4"/>
          <w:szCs w:val="28"/>
        </w:rPr>
      </w:pPr>
      <w:r w:rsidRPr="008D261B">
        <w:rPr>
          <w:b/>
          <w:sz w:val="24"/>
          <w:szCs w:val="28"/>
        </w:rPr>
        <w:t>Пункты длительного проживания</w:t>
      </w:r>
    </w:p>
    <w:p w:rsidR="007E112D" w:rsidRPr="008D261B" w:rsidRDefault="007E112D" w:rsidP="007E112D">
      <w:pPr>
        <w:ind w:left="720"/>
        <w:rPr>
          <w:b/>
          <w:sz w:val="24"/>
          <w:szCs w:val="28"/>
        </w:rPr>
      </w:pP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>5.1. ПДП разворачиваются на базе существующих оздоровительных лагерей, санаториев-профилакториев, домов отдыха и т.д.</w:t>
      </w:r>
    </w:p>
    <w:p w:rsidR="007E112D" w:rsidRPr="008D261B" w:rsidRDefault="007E112D" w:rsidP="007E112D">
      <w:pPr>
        <w:ind w:firstLine="708"/>
        <w:jc w:val="both"/>
        <w:rPr>
          <w:sz w:val="24"/>
          <w:szCs w:val="28"/>
        </w:rPr>
      </w:pPr>
      <w:r w:rsidRPr="008D261B">
        <w:rPr>
          <w:sz w:val="24"/>
          <w:szCs w:val="28"/>
        </w:rPr>
        <w:t xml:space="preserve">5.2. Работа на ПДП организуется так же, как и на ПВР. Особенность состоит в том, что здесь ведется персональный учет каждого прибывающего и осуществляется паспортный режим.                                                                                                                                                         </w:t>
      </w:r>
    </w:p>
    <w:p w:rsidR="007E112D" w:rsidRPr="008D261B" w:rsidRDefault="007E112D" w:rsidP="007E112D">
      <w:pPr>
        <w:tabs>
          <w:tab w:val="left" w:pos="4110"/>
          <w:tab w:val="center" w:pos="4677"/>
          <w:tab w:val="left" w:pos="6804"/>
        </w:tabs>
        <w:rPr>
          <w:sz w:val="18"/>
        </w:rPr>
      </w:pPr>
    </w:p>
    <w:p w:rsidR="00D9124F" w:rsidRPr="008D261B" w:rsidRDefault="00D9124F" w:rsidP="007E112D">
      <w:pPr>
        <w:jc w:val="center"/>
        <w:rPr>
          <w:sz w:val="18"/>
        </w:rPr>
      </w:pPr>
    </w:p>
    <w:sectPr w:rsidR="00D9124F" w:rsidRPr="008D261B" w:rsidSect="00AC7FC0">
      <w:type w:val="continuous"/>
      <w:pgSz w:w="11909" w:h="16834"/>
      <w:pgMar w:top="1068" w:right="583" w:bottom="360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662FF0"/>
    <w:multiLevelType w:val="multilevel"/>
    <w:tmpl w:val="151048CA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20076C1D"/>
    <w:multiLevelType w:val="hybridMultilevel"/>
    <w:tmpl w:val="68CE46D8"/>
    <w:lvl w:ilvl="0" w:tplc="A46E84C2">
      <w:start w:val="1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5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3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4">
    <w:nsid w:val="75A211C6"/>
    <w:multiLevelType w:val="hybridMultilevel"/>
    <w:tmpl w:val="9F1C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6">
    <w:abstractNumId w:val="15"/>
  </w:num>
  <w:num w:numId="17">
    <w:abstractNumId w:val="11"/>
  </w:num>
  <w:num w:numId="18">
    <w:abstractNumId w:val="13"/>
  </w:num>
  <w:num w:numId="19">
    <w:abstractNumId w:val="10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9"/>
  </w:num>
  <w:num w:numId="24">
    <w:abstractNumId w:val="6"/>
  </w:num>
  <w:num w:numId="25">
    <w:abstractNumId w:val="8"/>
  </w:num>
  <w:num w:numId="26">
    <w:abstractNumId w:val="7"/>
  </w:num>
  <w:num w:numId="27">
    <w:abstractNumId w:val="2"/>
  </w:num>
  <w:num w:numId="28">
    <w:abstractNumId w:val="4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1B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5776D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229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432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07C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1D76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37AFD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040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2A1D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5A5B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E37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8FA"/>
    <w:rsid w:val="00571D1F"/>
    <w:rsid w:val="00572373"/>
    <w:rsid w:val="005729FA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A7F01"/>
    <w:rsid w:val="005B00EE"/>
    <w:rsid w:val="005B0F58"/>
    <w:rsid w:val="005B104F"/>
    <w:rsid w:val="005B12A2"/>
    <w:rsid w:val="005B2DF1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47A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5784"/>
    <w:rsid w:val="006A77F9"/>
    <w:rsid w:val="006B11B4"/>
    <w:rsid w:val="006B1F8C"/>
    <w:rsid w:val="006B260E"/>
    <w:rsid w:val="006B2B0C"/>
    <w:rsid w:val="006B4593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09A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2F1B"/>
    <w:rsid w:val="006E4016"/>
    <w:rsid w:val="006E6E93"/>
    <w:rsid w:val="006E70D2"/>
    <w:rsid w:val="006F0E3D"/>
    <w:rsid w:val="006F1139"/>
    <w:rsid w:val="006F35A7"/>
    <w:rsid w:val="006F35E8"/>
    <w:rsid w:val="006F370B"/>
    <w:rsid w:val="006F502D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77603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3F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12D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1077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61B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246B"/>
    <w:rsid w:val="009636A4"/>
    <w:rsid w:val="00963FC7"/>
    <w:rsid w:val="009660B1"/>
    <w:rsid w:val="00966275"/>
    <w:rsid w:val="009665CF"/>
    <w:rsid w:val="009666B1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77D1B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C7FC0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E6E61"/>
    <w:rsid w:val="00AF0221"/>
    <w:rsid w:val="00AF0235"/>
    <w:rsid w:val="00AF224D"/>
    <w:rsid w:val="00AF2549"/>
    <w:rsid w:val="00AF324B"/>
    <w:rsid w:val="00AF3892"/>
    <w:rsid w:val="00AF3F5B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1AE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4B15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4E8C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48C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05912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4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51A"/>
    <w:rsid w:val="00EC79A0"/>
    <w:rsid w:val="00ED136F"/>
    <w:rsid w:val="00ED21AE"/>
    <w:rsid w:val="00ED2974"/>
    <w:rsid w:val="00ED4A3B"/>
    <w:rsid w:val="00ED4F3E"/>
    <w:rsid w:val="00ED500B"/>
    <w:rsid w:val="00ED5368"/>
    <w:rsid w:val="00ED5A76"/>
    <w:rsid w:val="00ED64A1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1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7FC0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77D1B"/>
    <w:pPr>
      <w:suppressAutoHyphens/>
      <w:autoSpaceDE/>
      <w:autoSpaceDN/>
      <w:adjustRightInd/>
      <w:ind w:firstLine="708"/>
      <w:jc w:val="both"/>
    </w:pPr>
    <w:rPr>
      <w:kern w:val="2"/>
      <w:sz w:val="28"/>
      <w:szCs w:val="24"/>
      <w:lang w:eastAsia="ja-JP"/>
    </w:rPr>
  </w:style>
  <w:style w:type="character" w:customStyle="1" w:styleId="FontStyle12">
    <w:name w:val="Font Style12"/>
    <w:uiPriority w:val="99"/>
    <w:rsid w:val="00A77D1B"/>
    <w:rPr>
      <w:rFonts w:ascii="Times New Roman" w:hAnsi="Times New Roman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77D1B"/>
    <w:rPr>
      <w:rFonts w:eastAsia="Times New Roman" w:cs="Times New Roman"/>
      <w:kern w:val="2"/>
      <w:sz w:val="24"/>
      <w:szCs w:val="24"/>
      <w:lang w:val="ru-RU" w:eastAsia="ja-JP" w:bidi="ar-SA"/>
    </w:rPr>
  </w:style>
  <w:style w:type="paragraph" w:customStyle="1" w:styleId="Style2">
    <w:name w:val="Style2"/>
    <w:basedOn w:val="a"/>
    <w:uiPriority w:val="99"/>
    <w:rsid w:val="00531E37"/>
    <w:rPr>
      <w:sz w:val="24"/>
      <w:szCs w:val="24"/>
    </w:rPr>
  </w:style>
  <w:style w:type="paragraph" w:customStyle="1" w:styleId="Style4">
    <w:name w:val="Style4"/>
    <w:basedOn w:val="a"/>
    <w:uiPriority w:val="99"/>
    <w:rsid w:val="00531E37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31E37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31E37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31E37"/>
    <w:pPr>
      <w:spacing w:line="317" w:lineRule="exact"/>
      <w:ind w:hanging="418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31E37"/>
    <w:rPr>
      <w:sz w:val="24"/>
      <w:szCs w:val="24"/>
    </w:rPr>
  </w:style>
  <w:style w:type="paragraph" w:customStyle="1" w:styleId="Style13">
    <w:name w:val="Style13"/>
    <w:basedOn w:val="a"/>
    <w:uiPriority w:val="99"/>
    <w:rsid w:val="00531E37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31E37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31E37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31E37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531E3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531E3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531E37"/>
    <w:rPr>
      <w:rFonts w:ascii="Times New Roman" w:hAnsi="Times New Roman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531E37"/>
    <w:rPr>
      <w:rFonts w:cs="Times New Roman"/>
      <w:color w:val="0066CC"/>
      <w:u w:val="single"/>
    </w:rPr>
  </w:style>
  <w:style w:type="paragraph" w:styleId="a6">
    <w:name w:val="No Spacing"/>
    <w:uiPriority w:val="99"/>
    <w:qFormat/>
    <w:rsid w:val="00531E3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531E37"/>
    <w:pPr>
      <w:autoSpaceDE w:val="0"/>
      <w:autoSpaceDN w:val="0"/>
      <w:adjustRightInd w:val="0"/>
      <w:spacing w:after="0" w:line="240" w:lineRule="auto"/>
    </w:pPr>
  </w:style>
  <w:style w:type="character" w:customStyle="1" w:styleId="FontStyle26">
    <w:name w:val="Font Style26"/>
    <w:basedOn w:val="a0"/>
    <w:uiPriority w:val="99"/>
    <w:rsid w:val="00531E37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31E37"/>
    <w:rPr>
      <w:rFonts w:cs="Times New Roman"/>
    </w:rPr>
  </w:style>
  <w:style w:type="character" w:customStyle="1" w:styleId="FontStyle27">
    <w:name w:val="Font Style27"/>
    <w:basedOn w:val="a0"/>
    <w:uiPriority w:val="99"/>
    <w:rsid w:val="00531E37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rsid w:val="00AC7FC0"/>
    <w:pPr>
      <w:suppressAutoHyphens/>
      <w:autoSpaceDE/>
      <w:autoSpaceDN/>
      <w:adjustRightInd/>
      <w:spacing w:after="120"/>
      <w:ind w:left="283"/>
    </w:pPr>
    <w:rPr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AC7FC0"/>
    <w:pPr>
      <w:suppressAutoHyphens/>
      <w:autoSpaceDE/>
      <w:autoSpaceDN/>
      <w:adjustRightInd/>
      <w:spacing w:after="120" w:line="480" w:lineRule="auto"/>
      <w:ind w:left="283"/>
    </w:pPr>
    <w:rPr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customStyle="1" w:styleId="FR3">
    <w:name w:val="FR3"/>
    <w:uiPriority w:val="99"/>
    <w:rsid w:val="00AC7FC0"/>
    <w:pPr>
      <w:widowControl w:val="0"/>
      <w:spacing w:after="0" w:line="240" w:lineRule="auto"/>
      <w:ind w:left="12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29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1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7FC0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77D1B"/>
    <w:pPr>
      <w:suppressAutoHyphens/>
      <w:autoSpaceDE/>
      <w:autoSpaceDN/>
      <w:adjustRightInd/>
      <w:ind w:firstLine="708"/>
      <w:jc w:val="both"/>
    </w:pPr>
    <w:rPr>
      <w:kern w:val="2"/>
      <w:sz w:val="28"/>
      <w:szCs w:val="24"/>
      <w:lang w:eastAsia="ja-JP"/>
    </w:rPr>
  </w:style>
  <w:style w:type="character" w:customStyle="1" w:styleId="FontStyle12">
    <w:name w:val="Font Style12"/>
    <w:uiPriority w:val="99"/>
    <w:rsid w:val="00A77D1B"/>
    <w:rPr>
      <w:rFonts w:ascii="Times New Roman" w:hAnsi="Times New Roman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77D1B"/>
    <w:rPr>
      <w:rFonts w:eastAsia="Times New Roman" w:cs="Times New Roman"/>
      <w:kern w:val="2"/>
      <w:sz w:val="24"/>
      <w:szCs w:val="24"/>
      <w:lang w:val="ru-RU" w:eastAsia="ja-JP" w:bidi="ar-SA"/>
    </w:rPr>
  </w:style>
  <w:style w:type="paragraph" w:customStyle="1" w:styleId="Style2">
    <w:name w:val="Style2"/>
    <w:basedOn w:val="a"/>
    <w:uiPriority w:val="99"/>
    <w:rsid w:val="00531E37"/>
    <w:rPr>
      <w:sz w:val="24"/>
      <w:szCs w:val="24"/>
    </w:rPr>
  </w:style>
  <w:style w:type="paragraph" w:customStyle="1" w:styleId="Style4">
    <w:name w:val="Style4"/>
    <w:basedOn w:val="a"/>
    <w:uiPriority w:val="99"/>
    <w:rsid w:val="00531E37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31E37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31E37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31E37"/>
    <w:pPr>
      <w:spacing w:line="317" w:lineRule="exact"/>
      <w:ind w:hanging="418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31E37"/>
    <w:rPr>
      <w:sz w:val="24"/>
      <w:szCs w:val="24"/>
    </w:rPr>
  </w:style>
  <w:style w:type="paragraph" w:customStyle="1" w:styleId="Style13">
    <w:name w:val="Style13"/>
    <w:basedOn w:val="a"/>
    <w:uiPriority w:val="99"/>
    <w:rsid w:val="00531E37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31E37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31E37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31E37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531E3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531E3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531E37"/>
    <w:rPr>
      <w:rFonts w:ascii="Times New Roman" w:hAnsi="Times New Roman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531E37"/>
    <w:rPr>
      <w:rFonts w:cs="Times New Roman"/>
      <w:color w:val="0066CC"/>
      <w:u w:val="single"/>
    </w:rPr>
  </w:style>
  <w:style w:type="paragraph" w:styleId="a6">
    <w:name w:val="No Spacing"/>
    <w:uiPriority w:val="99"/>
    <w:qFormat/>
    <w:rsid w:val="00531E3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531E37"/>
    <w:pPr>
      <w:autoSpaceDE w:val="0"/>
      <w:autoSpaceDN w:val="0"/>
      <w:adjustRightInd w:val="0"/>
      <w:spacing w:after="0" w:line="240" w:lineRule="auto"/>
    </w:pPr>
  </w:style>
  <w:style w:type="character" w:customStyle="1" w:styleId="FontStyle26">
    <w:name w:val="Font Style26"/>
    <w:basedOn w:val="a0"/>
    <w:uiPriority w:val="99"/>
    <w:rsid w:val="00531E37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31E37"/>
    <w:rPr>
      <w:rFonts w:cs="Times New Roman"/>
    </w:rPr>
  </w:style>
  <w:style w:type="character" w:customStyle="1" w:styleId="FontStyle27">
    <w:name w:val="Font Style27"/>
    <w:basedOn w:val="a0"/>
    <w:uiPriority w:val="99"/>
    <w:rsid w:val="00531E37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rsid w:val="00AC7FC0"/>
    <w:pPr>
      <w:suppressAutoHyphens/>
      <w:autoSpaceDE/>
      <w:autoSpaceDN/>
      <w:adjustRightInd/>
      <w:spacing w:after="120"/>
      <w:ind w:left="283"/>
    </w:pPr>
    <w:rPr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AC7FC0"/>
    <w:pPr>
      <w:suppressAutoHyphens/>
      <w:autoSpaceDE/>
      <w:autoSpaceDN/>
      <w:adjustRightInd/>
      <w:spacing w:after="120" w:line="480" w:lineRule="auto"/>
      <w:ind w:left="283"/>
    </w:pPr>
    <w:rPr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customStyle="1" w:styleId="FR3">
    <w:name w:val="FR3"/>
    <w:uiPriority w:val="99"/>
    <w:rsid w:val="00AC7FC0"/>
    <w:pPr>
      <w:widowControl w:val="0"/>
      <w:spacing w:after="0" w:line="240" w:lineRule="auto"/>
      <w:ind w:left="12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29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4</cp:revision>
  <cp:lastPrinted>2016-07-11T06:17:00Z</cp:lastPrinted>
  <dcterms:created xsi:type="dcterms:W3CDTF">2023-04-24T07:01:00Z</dcterms:created>
  <dcterms:modified xsi:type="dcterms:W3CDTF">2023-04-24T07:05:00Z</dcterms:modified>
</cp:coreProperties>
</file>